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7BBF6" w14:textId="77777777" w:rsidR="004D56E2" w:rsidRDefault="004D56E2" w:rsidP="00425835">
      <w:pPr>
        <w:spacing w:after="240" w:line="240" w:lineRule="exact"/>
        <w:jc w:val="both"/>
        <w:rPr>
          <w:rFonts w:ascii="Cambria" w:eastAsia="MS Mincho" w:hAnsi="Cambria" w:cs="Times New Roman"/>
          <w:lang w:val="en-US"/>
        </w:rPr>
      </w:pPr>
      <w:bookmarkStart w:id="0" w:name="_GoBack"/>
      <w:bookmarkEnd w:id="0"/>
    </w:p>
    <w:p w14:paraId="5692877C" w14:textId="77777777" w:rsidR="00EE2848" w:rsidRDefault="00EE2848" w:rsidP="00425835">
      <w:pPr>
        <w:spacing w:after="240" w:line="240" w:lineRule="exact"/>
        <w:jc w:val="both"/>
        <w:rPr>
          <w:rFonts w:ascii="Cambria" w:eastAsia="MS Mincho" w:hAnsi="Cambria" w:cs="Times New Roman"/>
          <w:lang w:val="en-US"/>
        </w:rPr>
      </w:pPr>
    </w:p>
    <w:p w14:paraId="4E6485F3" w14:textId="77777777" w:rsidR="00EE2848" w:rsidRDefault="00EE2848" w:rsidP="00425835">
      <w:pPr>
        <w:spacing w:after="240" w:line="240" w:lineRule="exact"/>
        <w:jc w:val="both"/>
        <w:rPr>
          <w:rFonts w:ascii="Cambria" w:eastAsia="MS Mincho" w:hAnsi="Cambria" w:cs="Times New Roman"/>
          <w:lang w:val="en-US"/>
        </w:rPr>
      </w:pPr>
    </w:p>
    <w:p w14:paraId="01739652" w14:textId="77777777" w:rsidR="00EE2848" w:rsidRDefault="00EE2848" w:rsidP="00425835">
      <w:pPr>
        <w:spacing w:after="240" w:line="240" w:lineRule="exact"/>
        <w:jc w:val="both"/>
        <w:rPr>
          <w:rFonts w:ascii="Cambria" w:eastAsia="MS Mincho" w:hAnsi="Cambria" w:cs="Times New Roman"/>
          <w:lang w:val="en-US"/>
        </w:rPr>
      </w:pPr>
    </w:p>
    <w:p w14:paraId="4A5A6F80" w14:textId="77777777" w:rsidR="00EE2848" w:rsidRDefault="00EE2848" w:rsidP="00425835">
      <w:pPr>
        <w:spacing w:after="240" w:line="240" w:lineRule="exact"/>
        <w:jc w:val="both"/>
        <w:rPr>
          <w:rFonts w:ascii="Cambria" w:eastAsia="MS Mincho" w:hAnsi="Cambria" w:cs="Times New Roman"/>
          <w:lang w:val="en-US"/>
        </w:rPr>
      </w:pPr>
    </w:p>
    <w:p w14:paraId="0A7465AF" w14:textId="77777777" w:rsidR="000D5C80" w:rsidRDefault="000D5C80" w:rsidP="00425835">
      <w:pPr>
        <w:spacing w:after="240" w:line="240" w:lineRule="exact"/>
        <w:jc w:val="both"/>
        <w:rPr>
          <w:rFonts w:ascii="Cambria" w:eastAsia="MS Mincho" w:hAnsi="Cambria" w:cs="Times New Roman"/>
          <w:lang w:val="en-US"/>
        </w:rPr>
      </w:pPr>
    </w:p>
    <w:p w14:paraId="2E6DA3E5" w14:textId="77777777" w:rsidR="00D761BE" w:rsidRPr="00425835" w:rsidRDefault="00D761BE" w:rsidP="00425835">
      <w:pPr>
        <w:spacing w:after="240" w:line="240" w:lineRule="exact"/>
        <w:jc w:val="both"/>
        <w:rPr>
          <w:rFonts w:ascii="Cambria" w:eastAsia="MS Mincho" w:hAnsi="Cambria" w:cs="Times New Roman"/>
          <w:lang w:val="en-US"/>
        </w:rPr>
      </w:pPr>
    </w:p>
    <w:p w14:paraId="3F35604F"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7DBC818D" w14:textId="77777777" w:rsidR="00D761BE" w:rsidRPr="00475EA3" w:rsidRDefault="006D46EE"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Local Governing Body</w:t>
      </w:r>
      <w:r w:rsidR="00D761BE" w:rsidRPr="00475EA3">
        <w:rPr>
          <w:rFonts w:ascii="Arial" w:eastAsia="MS Gothic" w:hAnsi="Arial" w:cs="Arial"/>
          <w:color w:val="00B0F0"/>
          <w:kern w:val="28"/>
          <w:sz w:val="42"/>
          <w:szCs w:val="56"/>
        </w:rPr>
        <w:br/>
      </w:r>
      <w:r w:rsidR="004055E1">
        <w:rPr>
          <w:rFonts w:ascii="Arial" w:eastAsia="MS Gothic" w:hAnsi="Arial" w:cs="Arial"/>
          <w:color w:val="00B0F0"/>
          <w:kern w:val="28"/>
          <w:sz w:val="42"/>
          <w:szCs w:val="56"/>
        </w:rPr>
        <w:t>Terms of Reference</w:t>
      </w:r>
    </w:p>
    <w:p w14:paraId="43C2E9AC"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278B313F" w14:textId="77777777" w:rsidR="00D761BE" w:rsidRDefault="004245EB" w:rsidP="00D761BE">
      <w:pPr>
        <w:pStyle w:val="Titlepgcustom1"/>
        <w:rPr>
          <w:rFonts w:eastAsia="Cambria"/>
          <w:color w:val="00B0F0"/>
        </w:rPr>
      </w:pPr>
      <w:r>
        <w:rPr>
          <w:rFonts w:eastAsia="Cambria"/>
          <w:color w:val="00B0F0"/>
        </w:rPr>
        <w:t>Document v</w:t>
      </w:r>
      <w:r w:rsidR="00D761BE" w:rsidRPr="00425835">
        <w:rPr>
          <w:rFonts w:eastAsia="Cambria"/>
          <w:color w:val="00B0F0"/>
        </w:rPr>
        <w:t xml:space="preserve">ersion control </w:t>
      </w:r>
    </w:p>
    <w:p w14:paraId="21ECF57C"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263"/>
        <w:gridCol w:w="6840"/>
      </w:tblGrid>
      <w:tr w:rsidR="00D761BE" w14:paraId="1D6AD592" w14:textId="77777777" w:rsidTr="005F2F7A">
        <w:trPr>
          <w:trHeight w:val="305"/>
        </w:trPr>
        <w:tc>
          <w:tcPr>
            <w:tcW w:w="2263" w:type="dxa"/>
            <w:tcMar>
              <w:top w:w="113" w:type="dxa"/>
            </w:tcMar>
          </w:tcPr>
          <w:p w14:paraId="1A926759"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840" w:type="dxa"/>
            <w:tcMar>
              <w:top w:w="113" w:type="dxa"/>
            </w:tcMar>
          </w:tcPr>
          <w:p w14:paraId="7D9377E0" w14:textId="77777777" w:rsidR="00D761BE" w:rsidRPr="00475EA3" w:rsidRDefault="00E667A3" w:rsidP="004245E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Mandatory</w:t>
            </w:r>
          </w:p>
        </w:tc>
      </w:tr>
      <w:tr w:rsidR="00D761BE" w14:paraId="611EDCB6" w14:textId="77777777" w:rsidTr="005F2F7A">
        <w:tc>
          <w:tcPr>
            <w:tcW w:w="2263" w:type="dxa"/>
            <w:tcMar>
              <w:top w:w="113" w:type="dxa"/>
            </w:tcMar>
          </w:tcPr>
          <w:p w14:paraId="26900BFF"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840" w:type="dxa"/>
            <w:tcMar>
              <w:top w:w="113" w:type="dxa"/>
            </w:tcMar>
          </w:tcPr>
          <w:p w14:paraId="7F28F3D3" w14:textId="77777777" w:rsidR="00D761BE" w:rsidRPr="00475EA3" w:rsidRDefault="00E667A3" w:rsidP="004245E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Sunita Yardley-Patel</w:t>
            </w:r>
          </w:p>
        </w:tc>
      </w:tr>
      <w:tr w:rsidR="00D761BE" w14:paraId="72C40207" w14:textId="77777777" w:rsidTr="005F2F7A">
        <w:tc>
          <w:tcPr>
            <w:tcW w:w="2263" w:type="dxa"/>
            <w:tcMar>
              <w:top w:w="113" w:type="dxa"/>
            </w:tcMar>
          </w:tcPr>
          <w:p w14:paraId="78062414"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840" w:type="dxa"/>
            <w:tcMar>
              <w:top w:w="113" w:type="dxa"/>
            </w:tcMar>
          </w:tcPr>
          <w:p w14:paraId="1EA31E09" w14:textId="77777777" w:rsidR="00D761BE" w:rsidRPr="000D5C80" w:rsidRDefault="00E667A3" w:rsidP="004245EB">
            <w:pPr>
              <w:tabs>
                <w:tab w:val="left" w:pos="284"/>
              </w:tabs>
              <w:spacing w:after="120" w:line="250" w:lineRule="exact"/>
              <w:rPr>
                <w:rFonts w:ascii="Arial" w:eastAsia="MS Mincho" w:hAnsi="Arial" w:cs="Arial"/>
                <w:sz w:val="20"/>
                <w:szCs w:val="20"/>
              </w:rPr>
            </w:pPr>
            <w:r w:rsidRPr="000D5C80">
              <w:rPr>
                <w:rFonts w:ascii="Arial" w:eastAsia="MS Mincho" w:hAnsi="Arial" w:cs="Arial"/>
                <w:sz w:val="20"/>
                <w:szCs w:val="20"/>
              </w:rPr>
              <w:t xml:space="preserve">Trust Board, </w:t>
            </w:r>
            <w:r w:rsidR="00645C00">
              <w:rPr>
                <w:rFonts w:ascii="Arial" w:eastAsia="MS Mincho" w:hAnsi="Arial" w:cs="Arial"/>
                <w:sz w:val="20"/>
                <w:szCs w:val="20"/>
              </w:rPr>
              <w:t>September 2021</w:t>
            </w:r>
          </w:p>
        </w:tc>
      </w:tr>
      <w:tr w:rsidR="00D761BE" w14:paraId="51E8DA6F" w14:textId="77777777" w:rsidTr="005F2F7A">
        <w:tc>
          <w:tcPr>
            <w:tcW w:w="2263" w:type="dxa"/>
            <w:tcMar>
              <w:top w:w="113" w:type="dxa"/>
            </w:tcMar>
          </w:tcPr>
          <w:p w14:paraId="648EC0AD"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840" w:type="dxa"/>
            <w:tcMar>
              <w:top w:w="113" w:type="dxa"/>
            </w:tcMar>
          </w:tcPr>
          <w:p w14:paraId="538289AF" w14:textId="77777777" w:rsidR="00D761BE" w:rsidRPr="000D5C80" w:rsidRDefault="00645C00" w:rsidP="004245EB">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September 2021</w:t>
            </w:r>
          </w:p>
        </w:tc>
      </w:tr>
      <w:tr w:rsidR="00D761BE" w14:paraId="0936BB26" w14:textId="77777777" w:rsidTr="005F2F7A">
        <w:trPr>
          <w:trHeight w:val="243"/>
        </w:trPr>
        <w:tc>
          <w:tcPr>
            <w:tcW w:w="2263" w:type="dxa"/>
            <w:tcMar>
              <w:top w:w="113" w:type="dxa"/>
            </w:tcMar>
          </w:tcPr>
          <w:p w14:paraId="6D10C8AF"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840" w:type="dxa"/>
            <w:tcMar>
              <w:top w:w="113" w:type="dxa"/>
            </w:tcMar>
          </w:tcPr>
          <w:p w14:paraId="37EFE526" w14:textId="77777777" w:rsidR="00D761BE" w:rsidRPr="000D5C80" w:rsidRDefault="00E2393E" w:rsidP="004245EB">
            <w:pPr>
              <w:tabs>
                <w:tab w:val="left" w:pos="284"/>
              </w:tabs>
              <w:spacing w:after="120" w:line="250" w:lineRule="exact"/>
              <w:rPr>
                <w:rFonts w:ascii="Arial" w:eastAsia="MS Mincho" w:hAnsi="Arial" w:cs="Arial"/>
                <w:sz w:val="20"/>
                <w:szCs w:val="20"/>
              </w:rPr>
            </w:pPr>
            <w:r w:rsidRPr="000D5C80">
              <w:rPr>
                <w:rFonts w:ascii="Arial" w:eastAsia="MS Mincho" w:hAnsi="Arial" w:cs="Arial"/>
                <w:sz w:val="20"/>
                <w:szCs w:val="20"/>
              </w:rPr>
              <w:t>September 202</w:t>
            </w:r>
            <w:r w:rsidR="00645C00">
              <w:rPr>
                <w:rFonts w:ascii="Arial" w:eastAsia="MS Mincho" w:hAnsi="Arial" w:cs="Arial"/>
                <w:sz w:val="20"/>
                <w:szCs w:val="20"/>
              </w:rPr>
              <w:t>2</w:t>
            </w:r>
          </w:p>
        </w:tc>
      </w:tr>
      <w:tr w:rsidR="00D761BE" w14:paraId="0679E107" w14:textId="77777777" w:rsidTr="005F2F7A">
        <w:trPr>
          <w:trHeight w:val="243"/>
        </w:trPr>
        <w:tc>
          <w:tcPr>
            <w:tcW w:w="2263" w:type="dxa"/>
            <w:tcMar>
              <w:top w:w="113" w:type="dxa"/>
            </w:tcMar>
          </w:tcPr>
          <w:p w14:paraId="13B65A34" w14:textId="77777777" w:rsidR="00D761BE" w:rsidRPr="00475EA3" w:rsidRDefault="00D761BE" w:rsidP="004245EB">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840" w:type="dxa"/>
            <w:tcMar>
              <w:top w:w="113" w:type="dxa"/>
            </w:tcMar>
          </w:tcPr>
          <w:p w14:paraId="55AF359C" w14:textId="77777777" w:rsidR="00D761BE" w:rsidRDefault="00645C00" w:rsidP="00EE2848">
            <w:pPr>
              <w:pStyle w:val="OATliststyle"/>
              <w:rPr>
                <w:shd w:val="clear" w:color="auto" w:fill="FAF9F8"/>
              </w:rPr>
            </w:pPr>
            <w:r>
              <w:rPr>
                <w:shd w:val="clear" w:color="auto" w:fill="FAF9F8"/>
              </w:rPr>
              <w:t xml:space="preserve">Change to the limitation on the number of terms a governor can serve. </w:t>
            </w:r>
          </w:p>
          <w:p w14:paraId="3DA88EC5" w14:textId="77777777" w:rsidR="00645C00" w:rsidRPr="005F2F7A" w:rsidRDefault="00645C00" w:rsidP="00EE2848">
            <w:pPr>
              <w:pStyle w:val="OATliststyle"/>
              <w:rPr>
                <w:shd w:val="clear" w:color="auto" w:fill="FAF9F8"/>
              </w:rPr>
            </w:pPr>
            <w:r>
              <w:rPr>
                <w:shd w:val="clear" w:color="auto" w:fill="FAF9F8"/>
              </w:rPr>
              <w:t xml:space="preserve">Requirement that the Chair of Governors must serve no more than 3 </w:t>
            </w:r>
            <w:r w:rsidR="005E55A3">
              <w:rPr>
                <w:shd w:val="clear" w:color="auto" w:fill="FAF9F8"/>
              </w:rPr>
              <w:t xml:space="preserve">terms of office (of 4 years). </w:t>
            </w:r>
          </w:p>
        </w:tc>
      </w:tr>
    </w:tbl>
    <w:p w14:paraId="0CBA8BA2"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6B8B8144"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61EB0F7A" w14:textId="77777777" w:rsidR="00F77B7D" w:rsidRDefault="00F2632A">
          <w:pPr>
            <w:pStyle w:val="TOC1"/>
            <w:tabs>
              <w:tab w:val="left" w:pos="440"/>
              <w:tab w:val="right" w:leader="dot" w:pos="9622"/>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57380359" w:history="1">
            <w:r w:rsidR="00F77B7D" w:rsidRPr="006C2D56">
              <w:rPr>
                <w:rStyle w:val="Hyperlink"/>
                <w:rFonts w:eastAsia="MS Mincho"/>
                <w:noProof/>
              </w:rPr>
              <w:t>1.</w:t>
            </w:r>
            <w:r w:rsidR="00F77B7D">
              <w:rPr>
                <w:rFonts w:asciiTheme="minorHAnsi" w:hAnsiTheme="minorHAnsi"/>
                <w:noProof/>
                <w:sz w:val="22"/>
                <w:szCs w:val="22"/>
                <w:lang w:eastAsia="en-GB"/>
              </w:rPr>
              <w:tab/>
            </w:r>
            <w:r w:rsidR="00F77B7D" w:rsidRPr="006C2D56">
              <w:rPr>
                <w:rStyle w:val="Hyperlink"/>
                <w:rFonts w:eastAsia="MS Mincho"/>
                <w:noProof/>
              </w:rPr>
              <w:t>Glossary</w:t>
            </w:r>
            <w:r w:rsidR="00F77B7D">
              <w:rPr>
                <w:noProof/>
                <w:webHidden/>
              </w:rPr>
              <w:tab/>
            </w:r>
            <w:r w:rsidR="00F77B7D">
              <w:rPr>
                <w:noProof/>
                <w:webHidden/>
              </w:rPr>
              <w:fldChar w:fldCharType="begin"/>
            </w:r>
            <w:r w:rsidR="00F77B7D">
              <w:rPr>
                <w:noProof/>
                <w:webHidden/>
              </w:rPr>
              <w:instrText xml:space="preserve"> PAGEREF _Toc57380359 \h </w:instrText>
            </w:r>
            <w:r w:rsidR="00F77B7D">
              <w:rPr>
                <w:noProof/>
                <w:webHidden/>
              </w:rPr>
            </w:r>
            <w:r w:rsidR="00F77B7D">
              <w:rPr>
                <w:noProof/>
                <w:webHidden/>
              </w:rPr>
              <w:fldChar w:fldCharType="separate"/>
            </w:r>
            <w:r w:rsidR="003B4F8D">
              <w:rPr>
                <w:noProof/>
                <w:webHidden/>
              </w:rPr>
              <w:t>3</w:t>
            </w:r>
            <w:r w:rsidR="00F77B7D">
              <w:rPr>
                <w:noProof/>
                <w:webHidden/>
              </w:rPr>
              <w:fldChar w:fldCharType="end"/>
            </w:r>
          </w:hyperlink>
        </w:p>
        <w:p w14:paraId="11BDAC3E" w14:textId="77777777" w:rsidR="00F77B7D" w:rsidRDefault="003B4F8D">
          <w:pPr>
            <w:pStyle w:val="TOC1"/>
            <w:tabs>
              <w:tab w:val="left" w:pos="440"/>
              <w:tab w:val="right" w:leader="dot" w:pos="9622"/>
            </w:tabs>
            <w:rPr>
              <w:rFonts w:asciiTheme="minorHAnsi" w:hAnsiTheme="minorHAnsi"/>
              <w:noProof/>
              <w:sz w:val="22"/>
              <w:szCs w:val="22"/>
              <w:lang w:eastAsia="en-GB"/>
            </w:rPr>
          </w:pPr>
          <w:hyperlink w:anchor="_Toc57380360" w:history="1">
            <w:r w:rsidR="00F77B7D" w:rsidRPr="006C2D56">
              <w:rPr>
                <w:rStyle w:val="Hyperlink"/>
                <w:rFonts w:eastAsia="MS Mincho"/>
                <w:noProof/>
              </w:rPr>
              <w:t>2.</w:t>
            </w:r>
            <w:r w:rsidR="00F77B7D">
              <w:rPr>
                <w:rFonts w:asciiTheme="minorHAnsi" w:hAnsiTheme="minorHAnsi"/>
                <w:noProof/>
                <w:sz w:val="22"/>
                <w:szCs w:val="22"/>
                <w:lang w:eastAsia="en-GB"/>
              </w:rPr>
              <w:tab/>
            </w:r>
            <w:r w:rsidR="00F77B7D" w:rsidRPr="006C2D56">
              <w:rPr>
                <w:rStyle w:val="Hyperlink"/>
                <w:rFonts w:eastAsia="MS Mincho"/>
                <w:noProof/>
              </w:rPr>
              <w:t>Responsibilities of trustees and the local governing body</w:t>
            </w:r>
            <w:r w:rsidR="00F77B7D">
              <w:rPr>
                <w:noProof/>
                <w:webHidden/>
              </w:rPr>
              <w:tab/>
            </w:r>
            <w:r w:rsidR="00F77B7D">
              <w:rPr>
                <w:noProof/>
                <w:webHidden/>
              </w:rPr>
              <w:fldChar w:fldCharType="begin"/>
            </w:r>
            <w:r w:rsidR="00F77B7D">
              <w:rPr>
                <w:noProof/>
                <w:webHidden/>
              </w:rPr>
              <w:instrText xml:space="preserve"> PAGEREF _Toc57380360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34856FBC" w14:textId="77777777" w:rsidR="00F77B7D" w:rsidRDefault="003B4F8D">
          <w:pPr>
            <w:pStyle w:val="TOC1"/>
            <w:tabs>
              <w:tab w:val="left" w:pos="440"/>
              <w:tab w:val="right" w:leader="dot" w:pos="9622"/>
            </w:tabs>
            <w:rPr>
              <w:rFonts w:asciiTheme="minorHAnsi" w:hAnsiTheme="minorHAnsi"/>
              <w:noProof/>
              <w:sz w:val="22"/>
              <w:szCs w:val="22"/>
              <w:lang w:eastAsia="en-GB"/>
            </w:rPr>
          </w:pPr>
          <w:hyperlink w:anchor="_Toc57380361" w:history="1">
            <w:r w:rsidR="00F77B7D" w:rsidRPr="006C2D56">
              <w:rPr>
                <w:rStyle w:val="Hyperlink"/>
                <w:rFonts w:eastAsia="MS Mincho"/>
                <w:noProof/>
              </w:rPr>
              <w:t>3.</w:t>
            </w:r>
            <w:r w:rsidR="00F77B7D">
              <w:rPr>
                <w:rFonts w:asciiTheme="minorHAnsi" w:hAnsiTheme="minorHAnsi"/>
                <w:noProof/>
                <w:sz w:val="22"/>
                <w:szCs w:val="22"/>
                <w:lang w:eastAsia="en-GB"/>
              </w:rPr>
              <w:tab/>
            </w:r>
            <w:r w:rsidR="00F77B7D" w:rsidRPr="006C2D56">
              <w:rPr>
                <w:rStyle w:val="Hyperlink"/>
                <w:rFonts w:eastAsia="MS Mincho"/>
                <w:noProof/>
              </w:rPr>
              <w:t>Composition of the local governing body</w:t>
            </w:r>
            <w:r w:rsidR="00F77B7D">
              <w:rPr>
                <w:noProof/>
                <w:webHidden/>
              </w:rPr>
              <w:tab/>
            </w:r>
            <w:r w:rsidR="00F77B7D">
              <w:rPr>
                <w:noProof/>
                <w:webHidden/>
              </w:rPr>
              <w:fldChar w:fldCharType="begin"/>
            </w:r>
            <w:r w:rsidR="00F77B7D">
              <w:rPr>
                <w:noProof/>
                <w:webHidden/>
              </w:rPr>
              <w:instrText xml:space="preserve"> PAGEREF _Toc57380361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7E1C5563" w14:textId="77777777" w:rsidR="00F77B7D" w:rsidRDefault="003B4F8D">
          <w:pPr>
            <w:pStyle w:val="TOC1"/>
            <w:tabs>
              <w:tab w:val="left" w:pos="440"/>
              <w:tab w:val="right" w:leader="dot" w:pos="9622"/>
            </w:tabs>
            <w:rPr>
              <w:rFonts w:asciiTheme="minorHAnsi" w:hAnsiTheme="minorHAnsi"/>
              <w:noProof/>
              <w:sz w:val="22"/>
              <w:szCs w:val="22"/>
              <w:lang w:eastAsia="en-GB"/>
            </w:rPr>
          </w:pPr>
          <w:hyperlink w:anchor="_Toc57380362" w:history="1">
            <w:r w:rsidR="00F77B7D" w:rsidRPr="006C2D56">
              <w:rPr>
                <w:rStyle w:val="Hyperlink"/>
                <w:rFonts w:eastAsia="MS Mincho"/>
                <w:noProof/>
              </w:rPr>
              <w:t>4.</w:t>
            </w:r>
            <w:r w:rsidR="00F77B7D">
              <w:rPr>
                <w:rFonts w:asciiTheme="minorHAnsi" w:hAnsiTheme="minorHAnsi"/>
                <w:noProof/>
                <w:sz w:val="22"/>
                <w:szCs w:val="22"/>
                <w:lang w:eastAsia="en-GB"/>
              </w:rPr>
              <w:tab/>
            </w:r>
            <w:r w:rsidR="00F77B7D" w:rsidRPr="006C2D56">
              <w:rPr>
                <w:rStyle w:val="Hyperlink"/>
                <w:rFonts w:eastAsia="MS Mincho"/>
                <w:noProof/>
              </w:rPr>
              <w:t>Resignation and removal</w:t>
            </w:r>
            <w:r w:rsidR="00F77B7D">
              <w:rPr>
                <w:noProof/>
                <w:webHidden/>
              </w:rPr>
              <w:tab/>
            </w:r>
            <w:r w:rsidR="00F77B7D">
              <w:rPr>
                <w:noProof/>
                <w:webHidden/>
              </w:rPr>
              <w:fldChar w:fldCharType="begin"/>
            </w:r>
            <w:r w:rsidR="00F77B7D">
              <w:rPr>
                <w:noProof/>
                <w:webHidden/>
              </w:rPr>
              <w:instrText xml:space="preserve"> PAGEREF _Toc57380362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2004ABDB" w14:textId="77777777" w:rsidR="00F77B7D" w:rsidRDefault="003B4F8D">
          <w:pPr>
            <w:pStyle w:val="TOC1"/>
            <w:tabs>
              <w:tab w:val="left" w:pos="440"/>
              <w:tab w:val="right" w:leader="dot" w:pos="9622"/>
            </w:tabs>
            <w:rPr>
              <w:rFonts w:asciiTheme="minorHAnsi" w:hAnsiTheme="minorHAnsi"/>
              <w:noProof/>
              <w:sz w:val="22"/>
              <w:szCs w:val="22"/>
              <w:lang w:eastAsia="en-GB"/>
            </w:rPr>
          </w:pPr>
          <w:hyperlink w:anchor="_Toc57380363" w:history="1">
            <w:r w:rsidR="00F77B7D" w:rsidRPr="006C2D56">
              <w:rPr>
                <w:rStyle w:val="Hyperlink"/>
                <w:rFonts w:eastAsia="MS Mincho"/>
                <w:noProof/>
              </w:rPr>
              <w:t>5.</w:t>
            </w:r>
            <w:r w:rsidR="00F77B7D">
              <w:rPr>
                <w:rFonts w:asciiTheme="minorHAnsi" w:hAnsiTheme="minorHAnsi"/>
                <w:noProof/>
                <w:sz w:val="22"/>
                <w:szCs w:val="22"/>
                <w:lang w:eastAsia="en-GB"/>
              </w:rPr>
              <w:tab/>
            </w:r>
            <w:r w:rsidR="00F77B7D" w:rsidRPr="006C2D56">
              <w:rPr>
                <w:rStyle w:val="Hyperlink"/>
                <w:rFonts w:eastAsia="MS Mincho"/>
                <w:noProof/>
              </w:rPr>
              <w:t>Persons ineligible to be governors</w:t>
            </w:r>
            <w:r w:rsidR="00F77B7D">
              <w:rPr>
                <w:noProof/>
                <w:webHidden/>
              </w:rPr>
              <w:tab/>
            </w:r>
            <w:r w:rsidR="00F77B7D">
              <w:rPr>
                <w:noProof/>
                <w:webHidden/>
              </w:rPr>
              <w:fldChar w:fldCharType="begin"/>
            </w:r>
            <w:r w:rsidR="00F77B7D">
              <w:rPr>
                <w:noProof/>
                <w:webHidden/>
              </w:rPr>
              <w:instrText xml:space="preserve"> PAGEREF _Toc57380363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6E41B1D2" w14:textId="77777777" w:rsidR="00F77B7D" w:rsidRDefault="003B4F8D">
          <w:pPr>
            <w:pStyle w:val="TOC1"/>
            <w:tabs>
              <w:tab w:val="left" w:pos="440"/>
              <w:tab w:val="right" w:leader="dot" w:pos="9622"/>
            </w:tabs>
            <w:rPr>
              <w:rFonts w:asciiTheme="minorHAnsi" w:hAnsiTheme="minorHAnsi"/>
              <w:noProof/>
              <w:sz w:val="22"/>
              <w:szCs w:val="22"/>
              <w:lang w:eastAsia="en-GB"/>
            </w:rPr>
          </w:pPr>
          <w:hyperlink w:anchor="_Toc57380364" w:history="1">
            <w:r w:rsidR="00F77B7D" w:rsidRPr="006C2D56">
              <w:rPr>
                <w:rStyle w:val="Hyperlink"/>
                <w:rFonts w:eastAsia="MS Mincho"/>
                <w:noProof/>
              </w:rPr>
              <w:t>6.</w:t>
            </w:r>
            <w:r w:rsidR="00F77B7D">
              <w:rPr>
                <w:rFonts w:asciiTheme="minorHAnsi" w:hAnsiTheme="minorHAnsi"/>
                <w:noProof/>
                <w:sz w:val="22"/>
                <w:szCs w:val="22"/>
                <w:lang w:eastAsia="en-GB"/>
              </w:rPr>
              <w:tab/>
            </w:r>
            <w:r w:rsidR="00F77B7D" w:rsidRPr="006C2D56">
              <w:rPr>
                <w:rStyle w:val="Hyperlink"/>
                <w:rFonts w:eastAsia="MS Mincho"/>
                <w:noProof/>
              </w:rPr>
              <w:t>Term of office</w:t>
            </w:r>
            <w:r w:rsidR="00F77B7D">
              <w:rPr>
                <w:noProof/>
                <w:webHidden/>
              </w:rPr>
              <w:tab/>
            </w:r>
            <w:r w:rsidR="00F77B7D">
              <w:rPr>
                <w:noProof/>
                <w:webHidden/>
              </w:rPr>
              <w:fldChar w:fldCharType="begin"/>
            </w:r>
            <w:r w:rsidR="00F77B7D">
              <w:rPr>
                <w:noProof/>
                <w:webHidden/>
              </w:rPr>
              <w:instrText xml:space="preserve"> PAGEREF _Toc57380364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694FA725" w14:textId="77777777" w:rsidR="00F77B7D" w:rsidRDefault="003B4F8D">
          <w:pPr>
            <w:pStyle w:val="TOC1"/>
            <w:tabs>
              <w:tab w:val="left" w:pos="440"/>
              <w:tab w:val="right" w:leader="dot" w:pos="9622"/>
            </w:tabs>
            <w:rPr>
              <w:rFonts w:asciiTheme="minorHAnsi" w:hAnsiTheme="minorHAnsi"/>
              <w:noProof/>
              <w:sz w:val="22"/>
              <w:szCs w:val="22"/>
              <w:lang w:eastAsia="en-GB"/>
            </w:rPr>
          </w:pPr>
          <w:hyperlink w:anchor="_Toc57380365" w:history="1">
            <w:r w:rsidR="00F77B7D" w:rsidRPr="006C2D56">
              <w:rPr>
                <w:rStyle w:val="Hyperlink"/>
                <w:rFonts w:eastAsia="MS Mincho"/>
                <w:noProof/>
              </w:rPr>
              <w:t>7.</w:t>
            </w:r>
            <w:r w:rsidR="00F77B7D">
              <w:rPr>
                <w:rFonts w:asciiTheme="minorHAnsi" w:hAnsiTheme="minorHAnsi"/>
                <w:noProof/>
                <w:sz w:val="22"/>
                <w:szCs w:val="22"/>
                <w:lang w:eastAsia="en-GB"/>
              </w:rPr>
              <w:tab/>
            </w:r>
            <w:r w:rsidR="00F77B7D" w:rsidRPr="006C2D56">
              <w:rPr>
                <w:rStyle w:val="Hyperlink"/>
                <w:rFonts w:eastAsia="MS Mincho"/>
                <w:noProof/>
              </w:rPr>
              <w:t>Conflicts of interest</w:t>
            </w:r>
            <w:r w:rsidR="00F77B7D">
              <w:rPr>
                <w:noProof/>
                <w:webHidden/>
              </w:rPr>
              <w:tab/>
            </w:r>
            <w:r w:rsidR="00F77B7D">
              <w:rPr>
                <w:noProof/>
                <w:webHidden/>
              </w:rPr>
              <w:fldChar w:fldCharType="begin"/>
            </w:r>
            <w:r w:rsidR="00F77B7D">
              <w:rPr>
                <w:noProof/>
                <w:webHidden/>
              </w:rPr>
              <w:instrText xml:space="preserve"> PAGEREF _Toc57380365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2FCC18F9" w14:textId="77777777" w:rsidR="00F77B7D" w:rsidRDefault="003B4F8D">
          <w:pPr>
            <w:pStyle w:val="TOC1"/>
            <w:tabs>
              <w:tab w:val="left" w:pos="440"/>
              <w:tab w:val="right" w:leader="dot" w:pos="9622"/>
            </w:tabs>
            <w:rPr>
              <w:rFonts w:asciiTheme="minorHAnsi" w:hAnsiTheme="minorHAnsi"/>
              <w:noProof/>
              <w:sz w:val="22"/>
              <w:szCs w:val="22"/>
              <w:lang w:eastAsia="en-GB"/>
            </w:rPr>
          </w:pPr>
          <w:hyperlink w:anchor="_Toc57380366" w:history="1">
            <w:r w:rsidR="00F77B7D" w:rsidRPr="006C2D56">
              <w:rPr>
                <w:rStyle w:val="Hyperlink"/>
                <w:rFonts w:eastAsia="MS Mincho"/>
                <w:noProof/>
              </w:rPr>
              <w:t>8.</w:t>
            </w:r>
            <w:r w:rsidR="00F77B7D">
              <w:rPr>
                <w:rFonts w:asciiTheme="minorHAnsi" w:hAnsiTheme="minorHAnsi"/>
                <w:noProof/>
                <w:sz w:val="22"/>
                <w:szCs w:val="22"/>
                <w:lang w:eastAsia="en-GB"/>
              </w:rPr>
              <w:tab/>
            </w:r>
            <w:r w:rsidR="00F77B7D" w:rsidRPr="006C2D56">
              <w:rPr>
                <w:rStyle w:val="Hyperlink"/>
                <w:rFonts w:eastAsia="MS Mincho"/>
                <w:noProof/>
              </w:rPr>
              <w:t>Appointment of chair and vice-chair</w:t>
            </w:r>
            <w:r w:rsidR="00F77B7D">
              <w:rPr>
                <w:noProof/>
                <w:webHidden/>
              </w:rPr>
              <w:tab/>
            </w:r>
            <w:r w:rsidR="00F77B7D">
              <w:rPr>
                <w:noProof/>
                <w:webHidden/>
              </w:rPr>
              <w:fldChar w:fldCharType="begin"/>
            </w:r>
            <w:r w:rsidR="00F77B7D">
              <w:rPr>
                <w:noProof/>
                <w:webHidden/>
              </w:rPr>
              <w:instrText xml:space="preserve"> PAGEREF _Toc57380366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43E6DCD4" w14:textId="77777777" w:rsidR="00F77B7D" w:rsidRDefault="003B4F8D">
          <w:pPr>
            <w:pStyle w:val="TOC1"/>
            <w:tabs>
              <w:tab w:val="left" w:pos="440"/>
              <w:tab w:val="right" w:leader="dot" w:pos="9622"/>
            </w:tabs>
            <w:rPr>
              <w:rFonts w:asciiTheme="minorHAnsi" w:hAnsiTheme="minorHAnsi"/>
              <w:noProof/>
              <w:sz w:val="22"/>
              <w:szCs w:val="22"/>
              <w:lang w:eastAsia="en-GB"/>
            </w:rPr>
          </w:pPr>
          <w:hyperlink w:anchor="_Toc57380367" w:history="1">
            <w:r w:rsidR="00F77B7D" w:rsidRPr="006C2D56">
              <w:rPr>
                <w:rStyle w:val="Hyperlink"/>
                <w:rFonts w:eastAsia="MS Mincho"/>
                <w:noProof/>
              </w:rPr>
              <w:t>9.</w:t>
            </w:r>
            <w:r w:rsidR="00F77B7D">
              <w:rPr>
                <w:rFonts w:asciiTheme="minorHAnsi" w:hAnsiTheme="minorHAnsi"/>
                <w:noProof/>
                <w:sz w:val="22"/>
                <w:szCs w:val="22"/>
                <w:lang w:eastAsia="en-GB"/>
              </w:rPr>
              <w:tab/>
            </w:r>
            <w:r w:rsidR="00F77B7D" w:rsidRPr="006C2D56">
              <w:rPr>
                <w:rStyle w:val="Hyperlink"/>
                <w:rFonts w:eastAsia="MS Mincho"/>
                <w:noProof/>
              </w:rPr>
              <w:t>Meetings of local governing body</w:t>
            </w:r>
            <w:r w:rsidR="00F77B7D">
              <w:rPr>
                <w:noProof/>
                <w:webHidden/>
              </w:rPr>
              <w:tab/>
            </w:r>
            <w:r w:rsidR="00F77B7D">
              <w:rPr>
                <w:noProof/>
                <w:webHidden/>
              </w:rPr>
              <w:fldChar w:fldCharType="begin"/>
            </w:r>
            <w:r w:rsidR="00F77B7D">
              <w:rPr>
                <w:noProof/>
                <w:webHidden/>
              </w:rPr>
              <w:instrText xml:space="preserve"> PAGEREF _Toc57380367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0AB278BA" w14:textId="77777777" w:rsidR="00F77B7D" w:rsidRDefault="003B4F8D">
          <w:pPr>
            <w:pStyle w:val="TOC1"/>
            <w:tabs>
              <w:tab w:val="left" w:pos="660"/>
              <w:tab w:val="right" w:leader="dot" w:pos="9622"/>
            </w:tabs>
            <w:rPr>
              <w:rFonts w:asciiTheme="minorHAnsi" w:hAnsiTheme="minorHAnsi"/>
              <w:noProof/>
              <w:sz w:val="22"/>
              <w:szCs w:val="22"/>
              <w:lang w:eastAsia="en-GB"/>
            </w:rPr>
          </w:pPr>
          <w:hyperlink w:anchor="_Toc57380368" w:history="1">
            <w:r w:rsidR="00F77B7D" w:rsidRPr="006C2D56">
              <w:rPr>
                <w:rStyle w:val="Hyperlink"/>
                <w:rFonts w:eastAsia="MS Mincho"/>
                <w:noProof/>
              </w:rPr>
              <w:t>10.</w:t>
            </w:r>
            <w:r w:rsidR="00F77B7D">
              <w:rPr>
                <w:rFonts w:asciiTheme="minorHAnsi" w:hAnsiTheme="minorHAnsi"/>
                <w:noProof/>
                <w:sz w:val="22"/>
                <w:szCs w:val="22"/>
                <w:lang w:eastAsia="en-GB"/>
              </w:rPr>
              <w:tab/>
            </w:r>
            <w:r w:rsidR="00F77B7D" w:rsidRPr="006C2D56">
              <w:rPr>
                <w:rStyle w:val="Hyperlink"/>
                <w:rFonts w:eastAsia="MS Mincho"/>
                <w:noProof/>
              </w:rPr>
              <w:t>Quorum</w:t>
            </w:r>
            <w:r w:rsidR="00F77B7D">
              <w:rPr>
                <w:noProof/>
                <w:webHidden/>
              </w:rPr>
              <w:tab/>
            </w:r>
            <w:r w:rsidR="00F77B7D">
              <w:rPr>
                <w:noProof/>
                <w:webHidden/>
              </w:rPr>
              <w:fldChar w:fldCharType="begin"/>
            </w:r>
            <w:r w:rsidR="00F77B7D">
              <w:rPr>
                <w:noProof/>
                <w:webHidden/>
              </w:rPr>
              <w:instrText xml:space="preserve"> PAGEREF _Toc57380368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7BCE2486" w14:textId="77777777" w:rsidR="00F77B7D" w:rsidRDefault="003B4F8D">
          <w:pPr>
            <w:pStyle w:val="TOC1"/>
            <w:tabs>
              <w:tab w:val="left" w:pos="660"/>
              <w:tab w:val="right" w:leader="dot" w:pos="9622"/>
            </w:tabs>
            <w:rPr>
              <w:rFonts w:asciiTheme="minorHAnsi" w:hAnsiTheme="minorHAnsi"/>
              <w:noProof/>
              <w:sz w:val="22"/>
              <w:szCs w:val="22"/>
              <w:lang w:eastAsia="en-GB"/>
            </w:rPr>
          </w:pPr>
          <w:hyperlink w:anchor="_Toc57380369" w:history="1">
            <w:r w:rsidR="00F77B7D" w:rsidRPr="006C2D56">
              <w:rPr>
                <w:rStyle w:val="Hyperlink"/>
                <w:rFonts w:eastAsia="MS Mincho"/>
                <w:noProof/>
              </w:rPr>
              <w:t>11.</w:t>
            </w:r>
            <w:r w:rsidR="00F77B7D">
              <w:rPr>
                <w:rFonts w:asciiTheme="minorHAnsi" w:hAnsiTheme="minorHAnsi"/>
                <w:noProof/>
                <w:sz w:val="22"/>
                <w:szCs w:val="22"/>
                <w:lang w:eastAsia="en-GB"/>
              </w:rPr>
              <w:tab/>
            </w:r>
            <w:r w:rsidR="00F77B7D" w:rsidRPr="006C2D56">
              <w:rPr>
                <w:rStyle w:val="Hyperlink"/>
                <w:rFonts w:eastAsia="MS Mincho"/>
                <w:noProof/>
              </w:rPr>
              <w:t>Proceedings of meetings</w:t>
            </w:r>
            <w:r w:rsidR="00F77B7D">
              <w:rPr>
                <w:noProof/>
                <w:webHidden/>
              </w:rPr>
              <w:tab/>
            </w:r>
            <w:r w:rsidR="00F77B7D">
              <w:rPr>
                <w:noProof/>
                <w:webHidden/>
              </w:rPr>
              <w:fldChar w:fldCharType="begin"/>
            </w:r>
            <w:r w:rsidR="00F77B7D">
              <w:rPr>
                <w:noProof/>
                <w:webHidden/>
              </w:rPr>
              <w:instrText xml:space="preserve"> PAGEREF _Toc57380369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2E5C2849" w14:textId="77777777" w:rsidR="00F77B7D" w:rsidRDefault="003B4F8D">
          <w:pPr>
            <w:pStyle w:val="TOC1"/>
            <w:tabs>
              <w:tab w:val="left" w:pos="660"/>
              <w:tab w:val="right" w:leader="dot" w:pos="9622"/>
            </w:tabs>
            <w:rPr>
              <w:rFonts w:asciiTheme="minorHAnsi" w:hAnsiTheme="minorHAnsi"/>
              <w:noProof/>
              <w:sz w:val="22"/>
              <w:szCs w:val="22"/>
              <w:lang w:eastAsia="en-GB"/>
            </w:rPr>
          </w:pPr>
          <w:hyperlink w:anchor="_Toc57380370" w:history="1">
            <w:r w:rsidR="00F77B7D" w:rsidRPr="006C2D56">
              <w:rPr>
                <w:rStyle w:val="Hyperlink"/>
                <w:rFonts w:eastAsia="MS Mincho"/>
                <w:noProof/>
              </w:rPr>
              <w:t>12.</w:t>
            </w:r>
            <w:r w:rsidR="00F77B7D">
              <w:rPr>
                <w:rFonts w:asciiTheme="minorHAnsi" w:hAnsiTheme="minorHAnsi"/>
                <w:noProof/>
                <w:sz w:val="22"/>
                <w:szCs w:val="22"/>
                <w:lang w:eastAsia="en-GB"/>
              </w:rPr>
              <w:tab/>
            </w:r>
            <w:r w:rsidR="00F77B7D" w:rsidRPr="006C2D56">
              <w:rPr>
                <w:rStyle w:val="Hyperlink"/>
                <w:rFonts w:eastAsia="MS Mincho"/>
                <w:noProof/>
              </w:rPr>
              <w:t>Minutes and publication</w:t>
            </w:r>
            <w:r w:rsidR="00F77B7D">
              <w:rPr>
                <w:noProof/>
                <w:webHidden/>
              </w:rPr>
              <w:tab/>
            </w:r>
            <w:r w:rsidR="00F77B7D">
              <w:rPr>
                <w:noProof/>
                <w:webHidden/>
              </w:rPr>
              <w:fldChar w:fldCharType="begin"/>
            </w:r>
            <w:r w:rsidR="00F77B7D">
              <w:rPr>
                <w:noProof/>
                <w:webHidden/>
              </w:rPr>
              <w:instrText xml:space="preserve"> PAGEREF _Toc57380370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208238E3" w14:textId="77777777" w:rsidR="00F77B7D" w:rsidRDefault="003B4F8D">
          <w:pPr>
            <w:pStyle w:val="TOC1"/>
            <w:tabs>
              <w:tab w:val="left" w:pos="660"/>
              <w:tab w:val="right" w:leader="dot" w:pos="9622"/>
            </w:tabs>
            <w:rPr>
              <w:rFonts w:asciiTheme="minorHAnsi" w:hAnsiTheme="minorHAnsi"/>
              <w:noProof/>
              <w:sz w:val="22"/>
              <w:szCs w:val="22"/>
              <w:lang w:eastAsia="en-GB"/>
            </w:rPr>
          </w:pPr>
          <w:hyperlink w:anchor="_Toc57380371" w:history="1">
            <w:r w:rsidR="00F77B7D" w:rsidRPr="006C2D56">
              <w:rPr>
                <w:rStyle w:val="Hyperlink"/>
                <w:rFonts w:eastAsia="MS Mincho"/>
                <w:noProof/>
              </w:rPr>
              <w:t>13.</w:t>
            </w:r>
            <w:r w:rsidR="00F77B7D">
              <w:rPr>
                <w:rFonts w:asciiTheme="minorHAnsi" w:hAnsiTheme="minorHAnsi"/>
                <w:noProof/>
                <w:sz w:val="22"/>
                <w:szCs w:val="22"/>
                <w:lang w:eastAsia="en-GB"/>
              </w:rPr>
              <w:tab/>
            </w:r>
            <w:r w:rsidR="00F77B7D" w:rsidRPr="006C2D56">
              <w:rPr>
                <w:rStyle w:val="Hyperlink"/>
                <w:rFonts w:eastAsia="MS Mincho"/>
                <w:noProof/>
              </w:rPr>
              <w:t>Delegation of functions and committees</w:t>
            </w:r>
            <w:r w:rsidR="00F77B7D">
              <w:rPr>
                <w:noProof/>
                <w:webHidden/>
              </w:rPr>
              <w:tab/>
            </w:r>
            <w:r w:rsidR="00F77B7D">
              <w:rPr>
                <w:noProof/>
                <w:webHidden/>
              </w:rPr>
              <w:fldChar w:fldCharType="begin"/>
            </w:r>
            <w:r w:rsidR="00F77B7D">
              <w:rPr>
                <w:noProof/>
                <w:webHidden/>
              </w:rPr>
              <w:instrText xml:space="preserve"> PAGEREF _Toc57380371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3ECD1111" w14:textId="77777777" w:rsidR="00F77B7D" w:rsidRDefault="003B4F8D">
          <w:pPr>
            <w:pStyle w:val="TOC1"/>
            <w:tabs>
              <w:tab w:val="left" w:pos="660"/>
              <w:tab w:val="right" w:leader="dot" w:pos="9622"/>
            </w:tabs>
            <w:rPr>
              <w:rFonts w:asciiTheme="minorHAnsi" w:hAnsiTheme="minorHAnsi"/>
              <w:noProof/>
              <w:sz w:val="22"/>
              <w:szCs w:val="22"/>
              <w:lang w:eastAsia="en-GB"/>
            </w:rPr>
          </w:pPr>
          <w:hyperlink w:anchor="_Toc57380372" w:history="1">
            <w:r w:rsidR="00F77B7D" w:rsidRPr="006C2D56">
              <w:rPr>
                <w:rStyle w:val="Hyperlink"/>
                <w:rFonts w:eastAsia="MS Mincho"/>
                <w:noProof/>
              </w:rPr>
              <w:t>14.</w:t>
            </w:r>
            <w:r w:rsidR="00F77B7D">
              <w:rPr>
                <w:rFonts w:asciiTheme="minorHAnsi" w:hAnsiTheme="minorHAnsi"/>
                <w:noProof/>
                <w:sz w:val="22"/>
                <w:szCs w:val="22"/>
                <w:lang w:eastAsia="en-GB"/>
              </w:rPr>
              <w:tab/>
            </w:r>
            <w:r w:rsidR="00F77B7D" w:rsidRPr="006C2D56">
              <w:rPr>
                <w:rStyle w:val="Hyperlink"/>
                <w:rFonts w:eastAsia="MS Mincho"/>
                <w:noProof/>
              </w:rPr>
              <w:t>Financial matters</w:t>
            </w:r>
            <w:r w:rsidR="00F77B7D">
              <w:rPr>
                <w:noProof/>
                <w:webHidden/>
              </w:rPr>
              <w:tab/>
            </w:r>
            <w:r w:rsidR="00F77B7D">
              <w:rPr>
                <w:noProof/>
                <w:webHidden/>
              </w:rPr>
              <w:fldChar w:fldCharType="begin"/>
            </w:r>
            <w:r w:rsidR="00F77B7D">
              <w:rPr>
                <w:noProof/>
                <w:webHidden/>
              </w:rPr>
              <w:instrText xml:space="preserve"> PAGEREF _Toc57380372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5C148048" w14:textId="77777777" w:rsidR="00F77B7D" w:rsidRDefault="003B4F8D">
          <w:pPr>
            <w:pStyle w:val="TOC1"/>
            <w:tabs>
              <w:tab w:val="left" w:pos="660"/>
              <w:tab w:val="right" w:leader="dot" w:pos="9622"/>
            </w:tabs>
            <w:rPr>
              <w:rFonts w:asciiTheme="minorHAnsi" w:hAnsiTheme="minorHAnsi"/>
              <w:noProof/>
              <w:sz w:val="22"/>
              <w:szCs w:val="22"/>
              <w:lang w:eastAsia="en-GB"/>
            </w:rPr>
          </w:pPr>
          <w:hyperlink w:anchor="_Toc57380373" w:history="1">
            <w:r w:rsidR="00F77B7D" w:rsidRPr="006C2D56">
              <w:rPr>
                <w:rStyle w:val="Hyperlink"/>
                <w:rFonts w:eastAsia="MS Mincho"/>
                <w:noProof/>
              </w:rPr>
              <w:t>15.</w:t>
            </w:r>
            <w:r w:rsidR="00F77B7D">
              <w:rPr>
                <w:rFonts w:asciiTheme="minorHAnsi" w:hAnsiTheme="minorHAnsi"/>
                <w:noProof/>
                <w:sz w:val="22"/>
                <w:szCs w:val="22"/>
                <w:lang w:eastAsia="en-GB"/>
              </w:rPr>
              <w:tab/>
            </w:r>
            <w:r w:rsidR="00F77B7D" w:rsidRPr="006C2D56">
              <w:rPr>
                <w:rStyle w:val="Hyperlink"/>
                <w:rFonts w:eastAsia="MS Mincho"/>
                <w:noProof/>
              </w:rPr>
              <w:t>Accounts and audit</w:t>
            </w:r>
            <w:r w:rsidR="00F77B7D">
              <w:rPr>
                <w:noProof/>
                <w:webHidden/>
              </w:rPr>
              <w:tab/>
            </w:r>
            <w:r w:rsidR="00F77B7D">
              <w:rPr>
                <w:noProof/>
                <w:webHidden/>
              </w:rPr>
              <w:fldChar w:fldCharType="begin"/>
            </w:r>
            <w:r w:rsidR="00F77B7D">
              <w:rPr>
                <w:noProof/>
                <w:webHidden/>
              </w:rPr>
              <w:instrText xml:space="preserve"> PAGEREF _Toc57380373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198A3276" w14:textId="77777777" w:rsidR="00F77B7D" w:rsidRDefault="003B4F8D">
          <w:pPr>
            <w:pStyle w:val="TOC1"/>
            <w:tabs>
              <w:tab w:val="left" w:pos="660"/>
              <w:tab w:val="right" w:leader="dot" w:pos="9622"/>
            </w:tabs>
            <w:rPr>
              <w:rFonts w:asciiTheme="minorHAnsi" w:hAnsiTheme="minorHAnsi"/>
              <w:noProof/>
              <w:sz w:val="22"/>
              <w:szCs w:val="22"/>
              <w:lang w:eastAsia="en-GB"/>
            </w:rPr>
          </w:pPr>
          <w:hyperlink w:anchor="_Toc57380374" w:history="1">
            <w:r w:rsidR="00F77B7D" w:rsidRPr="006C2D56">
              <w:rPr>
                <w:rStyle w:val="Hyperlink"/>
                <w:rFonts w:eastAsia="MS Mincho"/>
                <w:noProof/>
              </w:rPr>
              <w:t>16.</w:t>
            </w:r>
            <w:r w:rsidR="00F77B7D">
              <w:rPr>
                <w:rFonts w:asciiTheme="minorHAnsi" w:hAnsiTheme="minorHAnsi"/>
                <w:noProof/>
                <w:sz w:val="22"/>
                <w:szCs w:val="22"/>
                <w:lang w:eastAsia="en-GB"/>
              </w:rPr>
              <w:tab/>
            </w:r>
            <w:r w:rsidR="00F77B7D" w:rsidRPr="006C2D56">
              <w:rPr>
                <w:rStyle w:val="Hyperlink"/>
                <w:rFonts w:eastAsia="MS Mincho"/>
                <w:noProof/>
              </w:rPr>
              <w:t>Responsibilities of principal</w:t>
            </w:r>
            <w:r w:rsidR="00F77B7D">
              <w:rPr>
                <w:noProof/>
                <w:webHidden/>
              </w:rPr>
              <w:tab/>
            </w:r>
            <w:r w:rsidR="00F77B7D">
              <w:rPr>
                <w:noProof/>
                <w:webHidden/>
              </w:rPr>
              <w:fldChar w:fldCharType="begin"/>
            </w:r>
            <w:r w:rsidR="00F77B7D">
              <w:rPr>
                <w:noProof/>
                <w:webHidden/>
              </w:rPr>
              <w:instrText xml:space="preserve"> PAGEREF _Toc57380374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65BE8659" w14:textId="77777777" w:rsidR="00F77B7D" w:rsidRDefault="003B4F8D">
          <w:pPr>
            <w:pStyle w:val="TOC1"/>
            <w:tabs>
              <w:tab w:val="left" w:pos="660"/>
              <w:tab w:val="right" w:leader="dot" w:pos="9622"/>
            </w:tabs>
            <w:rPr>
              <w:rFonts w:asciiTheme="minorHAnsi" w:hAnsiTheme="minorHAnsi"/>
              <w:noProof/>
              <w:sz w:val="22"/>
              <w:szCs w:val="22"/>
              <w:lang w:eastAsia="en-GB"/>
            </w:rPr>
          </w:pPr>
          <w:hyperlink w:anchor="_Toc57380375" w:history="1">
            <w:r w:rsidR="00F77B7D" w:rsidRPr="006C2D56">
              <w:rPr>
                <w:rStyle w:val="Hyperlink"/>
                <w:rFonts w:eastAsia="MS Mincho"/>
                <w:noProof/>
              </w:rPr>
              <w:t>17.</w:t>
            </w:r>
            <w:r w:rsidR="00F77B7D">
              <w:rPr>
                <w:rFonts w:asciiTheme="minorHAnsi" w:hAnsiTheme="minorHAnsi"/>
                <w:noProof/>
                <w:sz w:val="22"/>
                <w:szCs w:val="22"/>
                <w:lang w:eastAsia="en-GB"/>
              </w:rPr>
              <w:tab/>
            </w:r>
            <w:r w:rsidR="00F77B7D" w:rsidRPr="006C2D56">
              <w:rPr>
                <w:rStyle w:val="Hyperlink"/>
                <w:rFonts w:eastAsia="MS Mincho"/>
                <w:noProof/>
              </w:rPr>
              <w:t>Conduct of staff</w:t>
            </w:r>
            <w:r w:rsidR="00F77B7D">
              <w:rPr>
                <w:noProof/>
                <w:webHidden/>
              </w:rPr>
              <w:tab/>
            </w:r>
            <w:r w:rsidR="00F77B7D">
              <w:rPr>
                <w:noProof/>
                <w:webHidden/>
              </w:rPr>
              <w:fldChar w:fldCharType="begin"/>
            </w:r>
            <w:r w:rsidR="00F77B7D">
              <w:rPr>
                <w:noProof/>
                <w:webHidden/>
              </w:rPr>
              <w:instrText xml:space="preserve"> PAGEREF _Toc57380375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5934E7FC" w14:textId="77777777" w:rsidR="00F77B7D" w:rsidRDefault="003B4F8D">
          <w:pPr>
            <w:pStyle w:val="TOC1"/>
            <w:tabs>
              <w:tab w:val="left" w:pos="660"/>
              <w:tab w:val="right" w:leader="dot" w:pos="9622"/>
            </w:tabs>
            <w:rPr>
              <w:rFonts w:asciiTheme="minorHAnsi" w:hAnsiTheme="minorHAnsi"/>
              <w:noProof/>
              <w:sz w:val="22"/>
              <w:szCs w:val="22"/>
              <w:lang w:eastAsia="en-GB"/>
            </w:rPr>
          </w:pPr>
          <w:hyperlink w:anchor="_Toc57380376" w:history="1">
            <w:r w:rsidR="00F77B7D" w:rsidRPr="006C2D56">
              <w:rPr>
                <w:rStyle w:val="Hyperlink"/>
                <w:rFonts w:eastAsia="MS Mincho"/>
                <w:noProof/>
              </w:rPr>
              <w:t>18.</w:t>
            </w:r>
            <w:r w:rsidR="00F77B7D">
              <w:rPr>
                <w:rFonts w:asciiTheme="minorHAnsi" w:hAnsiTheme="minorHAnsi"/>
                <w:noProof/>
                <w:sz w:val="22"/>
                <w:szCs w:val="22"/>
                <w:lang w:eastAsia="en-GB"/>
              </w:rPr>
              <w:tab/>
            </w:r>
            <w:r w:rsidR="00F77B7D" w:rsidRPr="006C2D56">
              <w:rPr>
                <w:rStyle w:val="Hyperlink"/>
                <w:rFonts w:eastAsia="MS Mincho"/>
                <w:noProof/>
              </w:rPr>
              <w:t>Rules and bye-laws</w:t>
            </w:r>
            <w:r w:rsidR="00F77B7D">
              <w:rPr>
                <w:noProof/>
                <w:webHidden/>
              </w:rPr>
              <w:tab/>
            </w:r>
            <w:r w:rsidR="00F77B7D">
              <w:rPr>
                <w:noProof/>
                <w:webHidden/>
              </w:rPr>
              <w:fldChar w:fldCharType="begin"/>
            </w:r>
            <w:r w:rsidR="00F77B7D">
              <w:rPr>
                <w:noProof/>
                <w:webHidden/>
              </w:rPr>
              <w:instrText xml:space="preserve"> PAGEREF _Toc57380376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5DB49EB7" w14:textId="77777777" w:rsidR="00F77B7D" w:rsidRDefault="003B4F8D">
          <w:pPr>
            <w:pStyle w:val="TOC1"/>
            <w:tabs>
              <w:tab w:val="left" w:pos="660"/>
              <w:tab w:val="right" w:leader="dot" w:pos="9622"/>
            </w:tabs>
            <w:rPr>
              <w:rFonts w:asciiTheme="minorHAnsi" w:hAnsiTheme="minorHAnsi"/>
              <w:noProof/>
              <w:sz w:val="22"/>
              <w:szCs w:val="22"/>
              <w:lang w:eastAsia="en-GB"/>
            </w:rPr>
          </w:pPr>
          <w:hyperlink w:anchor="_Toc57380377" w:history="1">
            <w:r w:rsidR="00F77B7D" w:rsidRPr="006C2D56">
              <w:rPr>
                <w:rStyle w:val="Hyperlink"/>
                <w:rFonts w:eastAsia="MS Mincho"/>
                <w:noProof/>
              </w:rPr>
              <w:t>19.</w:t>
            </w:r>
            <w:r w:rsidR="00F77B7D">
              <w:rPr>
                <w:rFonts w:asciiTheme="minorHAnsi" w:hAnsiTheme="minorHAnsi"/>
                <w:noProof/>
                <w:sz w:val="22"/>
                <w:szCs w:val="22"/>
                <w:lang w:eastAsia="en-GB"/>
              </w:rPr>
              <w:tab/>
            </w:r>
            <w:r w:rsidR="00F77B7D" w:rsidRPr="006C2D56">
              <w:rPr>
                <w:rStyle w:val="Hyperlink"/>
                <w:rFonts w:eastAsia="MS Mincho"/>
                <w:noProof/>
              </w:rPr>
              <w:t>Amendment of instrument and rules of government</w:t>
            </w:r>
            <w:r w:rsidR="00F77B7D">
              <w:rPr>
                <w:noProof/>
                <w:webHidden/>
              </w:rPr>
              <w:tab/>
            </w:r>
            <w:r w:rsidR="00F77B7D">
              <w:rPr>
                <w:noProof/>
                <w:webHidden/>
              </w:rPr>
              <w:fldChar w:fldCharType="begin"/>
            </w:r>
            <w:r w:rsidR="00F77B7D">
              <w:rPr>
                <w:noProof/>
                <w:webHidden/>
              </w:rPr>
              <w:instrText xml:space="preserve"> PAGEREF _Toc57380377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7539A918" w14:textId="77777777" w:rsidR="00F77B7D" w:rsidRDefault="003B4F8D">
          <w:pPr>
            <w:pStyle w:val="TOC1"/>
            <w:tabs>
              <w:tab w:val="left" w:pos="660"/>
              <w:tab w:val="right" w:leader="dot" w:pos="9622"/>
            </w:tabs>
            <w:rPr>
              <w:rFonts w:asciiTheme="minorHAnsi" w:hAnsiTheme="minorHAnsi"/>
              <w:noProof/>
              <w:sz w:val="22"/>
              <w:szCs w:val="22"/>
              <w:lang w:eastAsia="en-GB"/>
            </w:rPr>
          </w:pPr>
          <w:hyperlink w:anchor="_Toc57380378" w:history="1">
            <w:r w:rsidR="00F77B7D" w:rsidRPr="006C2D56">
              <w:rPr>
                <w:rStyle w:val="Hyperlink"/>
                <w:rFonts w:eastAsia="MS Mincho"/>
                <w:noProof/>
              </w:rPr>
              <w:t>20.</w:t>
            </w:r>
            <w:r w:rsidR="00F77B7D">
              <w:rPr>
                <w:rFonts w:asciiTheme="minorHAnsi" w:hAnsiTheme="minorHAnsi"/>
                <w:noProof/>
                <w:sz w:val="22"/>
                <w:szCs w:val="22"/>
                <w:lang w:eastAsia="en-GB"/>
              </w:rPr>
              <w:tab/>
            </w:r>
            <w:r w:rsidR="00F77B7D" w:rsidRPr="006C2D56">
              <w:rPr>
                <w:rStyle w:val="Hyperlink"/>
                <w:rFonts w:eastAsia="MS Mincho"/>
                <w:noProof/>
              </w:rPr>
              <w:t>Copies of these terms of reference</w:t>
            </w:r>
            <w:r w:rsidR="00F77B7D">
              <w:rPr>
                <w:noProof/>
                <w:webHidden/>
              </w:rPr>
              <w:tab/>
            </w:r>
            <w:r w:rsidR="00F77B7D">
              <w:rPr>
                <w:noProof/>
                <w:webHidden/>
              </w:rPr>
              <w:fldChar w:fldCharType="begin"/>
            </w:r>
            <w:r w:rsidR="00F77B7D">
              <w:rPr>
                <w:noProof/>
                <w:webHidden/>
              </w:rPr>
              <w:instrText xml:space="preserve"> PAGEREF _Toc57380378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4018FD06" w14:textId="77777777" w:rsidR="00F77B7D" w:rsidRDefault="003B4F8D">
          <w:pPr>
            <w:pStyle w:val="TOC1"/>
            <w:tabs>
              <w:tab w:val="left" w:pos="660"/>
              <w:tab w:val="right" w:leader="dot" w:pos="9622"/>
            </w:tabs>
            <w:rPr>
              <w:rFonts w:asciiTheme="minorHAnsi" w:hAnsiTheme="minorHAnsi"/>
              <w:noProof/>
              <w:sz w:val="22"/>
              <w:szCs w:val="22"/>
              <w:lang w:eastAsia="en-GB"/>
            </w:rPr>
          </w:pPr>
          <w:hyperlink w:anchor="_Toc57380379" w:history="1">
            <w:r w:rsidR="00F77B7D" w:rsidRPr="006C2D56">
              <w:rPr>
                <w:rStyle w:val="Hyperlink"/>
                <w:rFonts w:eastAsia="MS Mincho"/>
                <w:noProof/>
              </w:rPr>
              <w:t>21.</w:t>
            </w:r>
            <w:r w:rsidR="00F77B7D">
              <w:rPr>
                <w:rFonts w:asciiTheme="minorHAnsi" w:hAnsiTheme="minorHAnsi"/>
                <w:noProof/>
                <w:sz w:val="22"/>
                <w:szCs w:val="22"/>
                <w:lang w:eastAsia="en-GB"/>
              </w:rPr>
              <w:tab/>
            </w:r>
            <w:r w:rsidR="00F77B7D" w:rsidRPr="006C2D56">
              <w:rPr>
                <w:rStyle w:val="Hyperlink"/>
                <w:rFonts w:eastAsia="MS Mincho"/>
                <w:noProof/>
              </w:rPr>
              <w:t>Effective date</w:t>
            </w:r>
            <w:r w:rsidR="00F77B7D">
              <w:rPr>
                <w:noProof/>
                <w:webHidden/>
              </w:rPr>
              <w:tab/>
            </w:r>
            <w:r w:rsidR="00F77B7D">
              <w:rPr>
                <w:noProof/>
                <w:webHidden/>
              </w:rPr>
              <w:fldChar w:fldCharType="begin"/>
            </w:r>
            <w:r w:rsidR="00F77B7D">
              <w:rPr>
                <w:noProof/>
                <w:webHidden/>
              </w:rPr>
              <w:instrText xml:space="preserve"> PAGEREF _Toc57380379 \h </w:instrText>
            </w:r>
            <w:r w:rsidR="00F77B7D">
              <w:rPr>
                <w:noProof/>
                <w:webHidden/>
              </w:rPr>
            </w:r>
            <w:r w:rsidR="00F77B7D">
              <w:rPr>
                <w:noProof/>
                <w:webHidden/>
              </w:rPr>
              <w:fldChar w:fldCharType="separate"/>
            </w:r>
            <w:r>
              <w:rPr>
                <w:noProof/>
                <w:webHidden/>
              </w:rPr>
              <w:t>4</w:t>
            </w:r>
            <w:r w:rsidR="00F77B7D">
              <w:rPr>
                <w:noProof/>
                <w:webHidden/>
              </w:rPr>
              <w:fldChar w:fldCharType="end"/>
            </w:r>
          </w:hyperlink>
        </w:p>
        <w:p w14:paraId="19AF9A09" w14:textId="77777777"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00B5105C"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3D4138AB" w14:textId="77777777" w:rsidR="004055E1" w:rsidRPr="004245EB" w:rsidRDefault="004245EB" w:rsidP="00F77B7D">
      <w:pPr>
        <w:pStyle w:val="OATheader"/>
        <w:numPr>
          <w:ilvl w:val="0"/>
          <w:numId w:val="2"/>
        </w:numPr>
        <w:rPr>
          <w:rFonts w:eastAsia="MS Mincho"/>
        </w:rPr>
      </w:pPr>
      <w:bookmarkStart w:id="1" w:name="_Toc57380359"/>
      <w:r>
        <w:rPr>
          <w:rFonts w:eastAsia="MS Mincho"/>
        </w:rPr>
        <w:lastRenderedPageBreak/>
        <w:t>Glossary</w:t>
      </w:r>
      <w:bookmarkEnd w:id="1"/>
    </w:p>
    <w:tbl>
      <w:tblPr>
        <w:tblW w:w="9072" w:type="dxa"/>
        <w:tblInd w:w="108" w:type="dxa"/>
        <w:tblLook w:val="01E0" w:firstRow="1" w:lastRow="1" w:firstColumn="1" w:lastColumn="1" w:noHBand="0" w:noVBand="0"/>
      </w:tblPr>
      <w:tblGrid>
        <w:gridCol w:w="3119"/>
        <w:gridCol w:w="5953"/>
      </w:tblGrid>
      <w:tr w:rsidR="004055E1" w:rsidRPr="00EA650E" w14:paraId="3D54A18F" w14:textId="77777777" w:rsidTr="004245EB">
        <w:trPr>
          <w:trHeight w:val="587"/>
        </w:trPr>
        <w:tc>
          <w:tcPr>
            <w:tcW w:w="3119" w:type="dxa"/>
            <w:shd w:val="clear" w:color="auto" w:fill="auto"/>
          </w:tcPr>
          <w:p w14:paraId="0A27C826" w14:textId="77777777" w:rsidR="004055E1" w:rsidRPr="00EA650E" w:rsidRDefault="004055E1" w:rsidP="004245EB">
            <w:pPr>
              <w:pStyle w:val="OATbodystyle1"/>
              <w:spacing w:before="240" w:after="0" w:line="360" w:lineRule="auto"/>
              <w:rPr>
                <w:szCs w:val="20"/>
              </w:rPr>
            </w:pPr>
            <w:r w:rsidRPr="00EA650E">
              <w:rPr>
                <w:szCs w:val="20"/>
              </w:rPr>
              <w:t>“</w:t>
            </w:r>
            <w:r>
              <w:rPr>
                <w:szCs w:val="20"/>
              </w:rPr>
              <w:t>academy</w:t>
            </w:r>
            <w:r w:rsidRPr="00EA650E">
              <w:rPr>
                <w:szCs w:val="20"/>
              </w:rPr>
              <w:t>”</w:t>
            </w:r>
          </w:p>
        </w:tc>
        <w:tc>
          <w:tcPr>
            <w:tcW w:w="5953" w:type="dxa"/>
            <w:shd w:val="clear" w:color="auto" w:fill="auto"/>
          </w:tcPr>
          <w:p w14:paraId="33361872" w14:textId="77777777" w:rsidR="004055E1" w:rsidRPr="00EA650E" w:rsidRDefault="004055E1" w:rsidP="004245EB">
            <w:pPr>
              <w:pStyle w:val="OATbodystyle1"/>
              <w:spacing w:before="240" w:after="0" w:line="360" w:lineRule="auto"/>
              <w:rPr>
                <w:szCs w:val="20"/>
              </w:rPr>
            </w:pPr>
            <w:r>
              <w:rPr>
                <w:szCs w:val="20"/>
              </w:rPr>
              <w:t xml:space="preserve">means </w:t>
            </w:r>
            <w:r w:rsidRPr="00430B5B">
              <w:rPr>
                <w:i/>
                <w:szCs w:val="20"/>
                <w:highlight w:val="cyan"/>
              </w:rPr>
              <w:t>[insert name of academy]</w:t>
            </w:r>
          </w:p>
        </w:tc>
      </w:tr>
      <w:tr w:rsidR="004055E1" w:rsidRPr="00EA650E" w14:paraId="6EA7152E" w14:textId="77777777" w:rsidTr="004245EB">
        <w:trPr>
          <w:trHeight w:val="2589"/>
        </w:trPr>
        <w:tc>
          <w:tcPr>
            <w:tcW w:w="3119" w:type="dxa"/>
            <w:shd w:val="clear" w:color="auto" w:fill="auto"/>
          </w:tcPr>
          <w:p w14:paraId="72C6C41C" w14:textId="77777777" w:rsidR="004055E1" w:rsidRPr="00EA650E" w:rsidRDefault="004055E1" w:rsidP="004245EB">
            <w:pPr>
              <w:pStyle w:val="OATbodystyle1"/>
              <w:spacing w:before="240" w:after="0" w:line="360" w:lineRule="auto"/>
              <w:rPr>
                <w:szCs w:val="20"/>
              </w:rPr>
            </w:pPr>
            <w:r w:rsidRPr="00EA650E">
              <w:rPr>
                <w:szCs w:val="20"/>
              </w:rPr>
              <w:t>“Articles”</w:t>
            </w:r>
          </w:p>
          <w:p w14:paraId="4E5E6C38" w14:textId="77777777" w:rsidR="004055E1" w:rsidRPr="00EA650E" w:rsidRDefault="004055E1" w:rsidP="004245EB">
            <w:pPr>
              <w:pStyle w:val="OATbodystyle1"/>
              <w:spacing w:before="240" w:after="0" w:line="360" w:lineRule="auto"/>
              <w:rPr>
                <w:szCs w:val="20"/>
              </w:rPr>
            </w:pPr>
            <w:r w:rsidRPr="00EA650E">
              <w:rPr>
                <w:szCs w:val="20"/>
              </w:rPr>
              <w:t>“Associate”</w:t>
            </w:r>
          </w:p>
        </w:tc>
        <w:tc>
          <w:tcPr>
            <w:tcW w:w="5953" w:type="dxa"/>
            <w:shd w:val="clear" w:color="auto" w:fill="auto"/>
          </w:tcPr>
          <w:p w14:paraId="176A788A" w14:textId="77777777" w:rsidR="004055E1" w:rsidRPr="00EA650E" w:rsidRDefault="004055E1" w:rsidP="004245EB">
            <w:pPr>
              <w:pStyle w:val="OATbodystyle1"/>
              <w:spacing w:before="240" w:after="0" w:line="360" w:lineRule="auto"/>
              <w:rPr>
                <w:szCs w:val="20"/>
              </w:rPr>
            </w:pPr>
            <w:r w:rsidRPr="00EA650E">
              <w:rPr>
                <w:szCs w:val="20"/>
              </w:rPr>
              <w:t>means the Artic</w:t>
            </w:r>
            <w:r>
              <w:rPr>
                <w:szCs w:val="20"/>
              </w:rPr>
              <w:t>les of Association of the Trust</w:t>
            </w:r>
          </w:p>
          <w:p w14:paraId="6A9EF197" w14:textId="77777777" w:rsidR="004055E1" w:rsidRPr="00EA650E" w:rsidRDefault="004055E1" w:rsidP="004245EB">
            <w:pPr>
              <w:pStyle w:val="OATbodystyle1"/>
              <w:spacing w:before="240" w:after="0" w:line="360" w:lineRule="auto"/>
              <w:rPr>
                <w:szCs w:val="20"/>
              </w:rPr>
            </w:pPr>
            <w:r w:rsidRPr="00EA650E">
              <w:rPr>
                <w:szCs w:val="20"/>
              </w:rPr>
              <w:t>means a person who attend</w:t>
            </w:r>
            <w:r>
              <w:rPr>
                <w:szCs w:val="20"/>
              </w:rPr>
              <w:t>s</w:t>
            </w:r>
            <w:r w:rsidRPr="00EA650E">
              <w:rPr>
                <w:szCs w:val="20"/>
              </w:rPr>
              <w:t xml:space="preserve"> the </w:t>
            </w:r>
            <w:r w:rsidR="006D46EE">
              <w:rPr>
                <w:szCs w:val="20"/>
              </w:rPr>
              <w:t>local governing body</w:t>
            </w:r>
            <w:r w:rsidRPr="00EA650E">
              <w:rPr>
                <w:szCs w:val="20"/>
              </w:rPr>
              <w:t xml:space="preserve"> to provide specific skills, knowledge or experience</w:t>
            </w:r>
            <w:r>
              <w:rPr>
                <w:szCs w:val="20"/>
              </w:rPr>
              <w:t xml:space="preserve"> or viewpoints</w:t>
            </w:r>
            <w:r w:rsidRPr="00EA650E">
              <w:rPr>
                <w:szCs w:val="20"/>
              </w:rPr>
              <w:t xml:space="preserve"> who will not have a vote on matters to be decided and any decisions about admis</w:t>
            </w:r>
            <w:r>
              <w:rPr>
                <w:szCs w:val="20"/>
              </w:rPr>
              <w:t>sions, student exclusions, the a</w:t>
            </w:r>
            <w:r w:rsidRPr="00EA650E">
              <w:rPr>
                <w:szCs w:val="20"/>
              </w:rPr>
              <w:t xml:space="preserve">cademy budget, financial commitments </w:t>
            </w:r>
            <w:r>
              <w:rPr>
                <w:szCs w:val="20"/>
              </w:rPr>
              <w:t>or the appointment of governors</w:t>
            </w:r>
          </w:p>
        </w:tc>
      </w:tr>
      <w:tr w:rsidR="004055E1" w:rsidRPr="00EA650E" w14:paraId="7ED79650" w14:textId="77777777" w:rsidTr="004245EB">
        <w:trPr>
          <w:trHeight w:val="933"/>
        </w:trPr>
        <w:tc>
          <w:tcPr>
            <w:tcW w:w="3119" w:type="dxa"/>
            <w:shd w:val="clear" w:color="auto" w:fill="auto"/>
          </w:tcPr>
          <w:p w14:paraId="1AE4720F" w14:textId="77777777" w:rsidR="004055E1" w:rsidRPr="00EA650E" w:rsidRDefault="004055E1" w:rsidP="004245EB">
            <w:pPr>
              <w:pStyle w:val="OATbodystyle1"/>
              <w:spacing w:before="240" w:after="0" w:line="360" w:lineRule="auto"/>
              <w:rPr>
                <w:szCs w:val="20"/>
              </w:rPr>
            </w:pPr>
            <w:r w:rsidRPr="00EA650E">
              <w:rPr>
                <w:szCs w:val="20"/>
              </w:rPr>
              <w:t>“Chief Executive”</w:t>
            </w:r>
          </w:p>
        </w:tc>
        <w:tc>
          <w:tcPr>
            <w:tcW w:w="5953" w:type="dxa"/>
            <w:shd w:val="clear" w:color="auto" w:fill="auto"/>
          </w:tcPr>
          <w:p w14:paraId="48F8761A" w14:textId="77777777" w:rsidR="004055E1" w:rsidRPr="00EA650E" w:rsidRDefault="004055E1" w:rsidP="004245EB">
            <w:pPr>
              <w:pStyle w:val="OATbodystyle1"/>
              <w:spacing w:before="240" w:after="0" w:line="360" w:lineRule="auto"/>
              <w:rPr>
                <w:szCs w:val="20"/>
              </w:rPr>
            </w:pPr>
            <w:r w:rsidRPr="00EA650E">
              <w:rPr>
                <w:szCs w:val="20"/>
              </w:rPr>
              <w:t>means the person appointed by the Trustees as an employee to oversee and c</w:t>
            </w:r>
            <w:r>
              <w:rPr>
                <w:szCs w:val="20"/>
              </w:rPr>
              <w:t>oordinate all Trust activities</w:t>
            </w:r>
          </w:p>
        </w:tc>
      </w:tr>
      <w:tr w:rsidR="004055E1" w:rsidRPr="00EA650E" w14:paraId="1FB9130B" w14:textId="77777777" w:rsidTr="004245EB">
        <w:trPr>
          <w:trHeight w:val="587"/>
        </w:trPr>
        <w:tc>
          <w:tcPr>
            <w:tcW w:w="3119" w:type="dxa"/>
            <w:shd w:val="clear" w:color="auto" w:fill="auto"/>
          </w:tcPr>
          <w:p w14:paraId="2FAE7738" w14:textId="77777777" w:rsidR="004055E1" w:rsidRPr="00EA650E" w:rsidRDefault="004055E1" w:rsidP="004245EB">
            <w:pPr>
              <w:pStyle w:val="OATbodystyle1"/>
              <w:spacing w:before="240" w:after="0" w:line="360" w:lineRule="auto"/>
              <w:rPr>
                <w:szCs w:val="20"/>
              </w:rPr>
            </w:pPr>
            <w:r w:rsidRPr="00EA650E">
              <w:rPr>
                <w:szCs w:val="20"/>
              </w:rPr>
              <w:t>“</w:t>
            </w:r>
            <w:r>
              <w:rPr>
                <w:szCs w:val="20"/>
              </w:rPr>
              <w:t>DfE</w:t>
            </w:r>
            <w:r w:rsidRPr="00EA650E">
              <w:rPr>
                <w:szCs w:val="20"/>
              </w:rPr>
              <w:t>”</w:t>
            </w:r>
          </w:p>
        </w:tc>
        <w:tc>
          <w:tcPr>
            <w:tcW w:w="5953" w:type="dxa"/>
            <w:shd w:val="clear" w:color="auto" w:fill="auto"/>
          </w:tcPr>
          <w:p w14:paraId="5320786F" w14:textId="77777777" w:rsidR="004055E1" w:rsidRPr="00EA650E" w:rsidRDefault="004055E1" w:rsidP="004245EB">
            <w:pPr>
              <w:pStyle w:val="OATbodystyle1"/>
              <w:spacing w:before="240" w:after="0" w:line="360" w:lineRule="auto"/>
              <w:rPr>
                <w:szCs w:val="20"/>
              </w:rPr>
            </w:pPr>
            <w:r w:rsidRPr="00EA650E">
              <w:rPr>
                <w:szCs w:val="20"/>
              </w:rPr>
              <w:t>Means the Department for Educa</w:t>
            </w:r>
            <w:r>
              <w:rPr>
                <w:szCs w:val="20"/>
              </w:rPr>
              <w:t>tion and any successor in title</w:t>
            </w:r>
          </w:p>
        </w:tc>
      </w:tr>
      <w:tr w:rsidR="004055E1" w:rsidRPr="00EA650E" w14:paraId="71B0BD60" w14:textId="77777777" w:rsidTr="004245EB">
        <w:trPr>
          <w:trHeight w:val="1294"/>
        </w:trPr>
        <w:tc>
          <w:tcPr>
            <w:tcW w:w="3119" w:type="dxa"/>
            <w:shd w:val="clear" w:color="auto" w:fill="auto"/>
          </w:tcPr>
          <w:p w14:paraId="1A1C42DF" w14:textId="77777777" w:rsidR="004055E1" w:rsidRPr="000E1F47" w:rsidRDefault="004055E1" w:rsidP="004245EB">
            <w:pPr>
              <w:pStyle w:val="OATbodystyle1"/>
              <w:spacing w:before="240" w:after="0" w:line="360" w:lineRule="auto"/>
              <w:rPr>
                <w:szCs w:val="20"/>
              </w:rPr>
            </w:pPr>
            <w:r w:rsidRPr="000E1F47">
              <w:rPr>
                <w:szCs w:val="20"/>
              </w:rPr>
              <w:t>“Chief Financial Officer”</w:t>
            </w:r>
          </w:p>
        </w:tc>
        <w:tc>
          <w:tcPr>
            <w:tcW w:w="5953" w:type="dxa"/>
            <w:shd w:val="clear" w:color="auto" w:fill="auto"/>
          </w:tcPr>
          <w:p w14:paraId="493E2F7D" w14:textId="77777777" w:rsidR="004055E1" w:rsidRPr="000E1F47" w:rsidRDefault="004055E1" w:rsidP="004245EB">
            <w:pPr>
              <w:pStyle w:val="OATbodystyle1"/>
              <w:spacing w:before="240" w:after="0" w:line="360" w:lineRule="auto"/>
              <w:rPr>
                <w:szCs w:val="20"/>
              </w:rPr>
            </w:pPr>
            <w:r w:rsidRPr="000E1F47">
              <w:rPr>
                <w:szCs w:val="20"/>
              </w:rPr>
              <w:t>means the person appointed by the Trustees as an employee, under the overall direction of the Chief Executive, to oversee the financial aspects of the Trust</w:t>
            </w:r>
          </w:p>
        </w:tc>
      </w:tr>
      <w:tr w:rsidR="004055E1" w:rsidRPr="00EA650E" w14:paraId="60E2DE07" w14:textId="77777777" w:rsidTr="004245EB">
        <w:trPr>
          <w:trHeight w:val="587"/>
        </w:trPr>
        <w:tc>
          <w:tcPr>
            <w:tcW w:w="3119" w:type="dxa"/>
            <w:shd w:val="clear" w:color="auto" w:fill="auto"/>
          </w:tcPr>
          <w:p w14:paraId="245E0C74" w14:textId="77777777" w:rsidR="004055E1" w:rsidRPr="00EA650E" w:rsidRDefault="004055E1" w:rsidP="004245EB">
            <w:pPr>
              <w:pStyle w:val="OATbodystyle1"/>
              <w:spacing w:before="240" w:after="0" w:line="360" w:lineRule="auto"/>
              <w:rPr>
                <w:szCs w:val="20"/>
              </w:rPr>
            </w:pPr>
            <w:r w:rsidRPr="00EA650E">
              <w:rPr>
                <w:szCs w:val="20"/>
              </w:rPr>
              <w:t>“</w:t>
            </w:r>
            <w:r>
              <w:rPr>
                <w:szCs w:val="20"/>
              </w:rPr>
              <w:t>governor</w:t>
            </w:r>
            <w:r w:rsidRPr="00EA650E">
              <w:rPr>
                <w:szCs w:val="20"/>
              </w:rPr>
              <w:t>”</w:t>
            </w:r>
          </w:p>
        </w:tc>
        <w:tc>
          <w:tcPr>
            <w:tcW w:w="5953" w:type="dxa"/>
            <w:shd w:val="clear" w:color="auto" w:fill="auto"/>
          </w:tcPr>
          <w:p w14:paraId="47108C4A" w14:textId="77777777" w:rsidR="004055E1" w:rsidRPr="00EA650E" w:rsidRDefault="004055E1" w:rsidP="004245EB">
            <w:pPr>
              <w:pStyle w:val="OATbodystyle1"/>
              <w:spacing w:before="240" w:after="0" w:line="360" w:lineRule="auto"/>
              <w:rPr>
                <w:szCs w:val="20"/>
              </w:rPr>
            </w:pPr>
            <w:r w:rsidRPr="00EA650E">
              <w:rPr>
                <w:szCs w:val="20"/>
              </w:rPr>
              <w:t>means a mem</w:t>
            </w:r>
            <w:r>
              <w:rPr>
                <w:szCs w:val="20"/>
              </w:rPr>
              <w:t xml:space="preserve">ber of the </w:t>
            </w:r>
            <w:r w:rsidR="006D46EE">
              <w:rPr>
                <w:szCs w:val="20"/>
              </w:rPr>
              <w:t>local governing body</w:t>
            </w:r>
          </w:p>
        </w:tc>
      </w:tr>
      <w:tr w:rsidR="004055E1" w:rsidRPr="00EA650E" w14:paraId="4CE3220D" w14:textId="77777777" w:rsidTr="004245EB">
        <w:trPr>
          <w:trHeight w:val="587"/>
        </w:trPr>
        <w:tc>
          <w:tcPr>
            <w:tcW w:w="3119" w:type="dxa"/>
            <w:shd w:val="clear" w:color="auto" w:fill="auto"/>
          </w:tcPr>
          <w:p w14:paraId="7A6CA900" w14:textId="77777777" w:rsidR="004055E1" w:rsidRPr="00EA650E" w:rsidRDefault="004055E1" w:rsidP="004245EB">
            <w:pPr>
              <w:pStyle w:val="OATbodystyle1"/>
              <w:spacing w:before="240" w:after="0" w:line="360" w:lineRule="auto"/>
              <w:rPr>
                <w:szCs w:val="20"/>
              </w:rPr>
            </w:pPr>
            <w:r w:rsidRPr="00EA650E">
              <w:rPr>
                <w:szCs w:val="20"/>
              </w:rPr>
              <w:t>“LA”</w:t>
            </w:r>
          </w:p>
        </w:tc>
        <w:tc>
          <w:tcPr>
            <w:tcW w:w="5953" w:type="dxa"/>
            <w:shd w:val="clear" w:color="auto" w:fill="auto"/>
          </w:tcPr>
          <w:p w14:paraId="359C6BDF" w14:textId="77777777" w:rsidR="004055E1" w:rsidRPr="00EA650E" w:rsidRDefault="004055E1" w:rsidP="004245EB">
            <w:pPr>
              <w:pStyle w:val="OATbodystyle1"/>
              <w:spacing w:before="240" w:after="0" w:line="360" w:lineRule="auto"/>
              <w:rPr>
                <w:szCs w:val="20"/>
              </w:rPr>
            </w:pPr>
            <w:r>
              <w:rPr>
                <w:szCs w:val="20"/>
              </w:rPr>
              <w:t xml:space="preserve">means </w:t>
            </w:r>
            <w:r w:rsidRPr="00406484">
              <w:rPr>
                <w:szCs w:val="20"/>
              </w:rPr>
              <w:t xml:space="preserve">the </w:t>
            </w:r>
            <w:r w:rsidR="006D46EE">
              <w:rPr>
                <w:szCs w:val="20"/>
              </w:rPr>
              <w:t>local</w:t>
            </w:r>
            <w:r w:rsidRPr="00406484">
              <w:rPr>
                <w:szCs w:val="20"/>
              </w:rPr>
              <w:t xml:space="preserve"> authority for the academy</w:t>
            </w:r>
          </w:p>
        </w:tc>
      </w:tr>
      <w:tr w:rsidR="004055E1" w:rsidRPr="00EA650E" w14:paraId="4025B9FE" w14:textId="77777777" w:rsidTr="004245EB">
        <w:trPr>
          <w:trHeight w:val="933"/>
        </w:trPr>
        <w:tc>
          <w:tcPr>
            <w:tcW w:w="3119" w:type="dxa"/>
            <w:shd w:val="clear" w:color="auto" w:fill="auto"/>
          </w:tcPr>
          <w:p w14:paraId="409E36F9" w14:textId="77777777" w:rsidR="004055E1" w:rsidRPr="00864203" w:rsidRDefault="004055E1" w:rsidP="004245EB">
            <w:pPr>
              <w:pStyle w:val="OATbodystyle1"/>
              <w:spacing w:before="240" w:after="0" w:line="360" w:lineRule="auto"/>
              <w:rPr>
                <w:szCs w:val="20"/>
              </w:rPr>
            </w:pPr>
            <w:r w:rsidRPr="00864203">
              <w:rPr>
                <w:szCs w:val="20"/>
              </w:rPr>
              <w:t>“</w:t>
            </w:r>
            <w:r w:rsidR="006D46EE">
              <w:rPr>
                <w:szCs w:val="20"/>
              </w:rPr>
              <w:t>Local governing body</w:t>
            </w:r>
            <w:r w:rsidRPr="00864203">
              <w:rPr>
                <w:szCs w:val="20"/>
              </w:rPr>
              <w:t>”</w:t>
            </w:r>
          </w:p>
        </w:tc>
        <w:tc>
          <w:tcPr>
            <w:tcW w:w="5953" w:type="dxa"/>
            <w:shd w:val="clear" w:color="auto" w:fill="auto"/>
          </w:tcPr>
          <w:p w14:paraId="10AFB7AA" w14:textId="77777777" w:rsidR="004055E1" w:rsidRPr="00864203" w:rsidRDefault="004055E1" w:rsidP="004245EB">
            <w:pPr>
              <w:pStyle w:val="OATbodystyle1"/>
              <w:spacing w:before="240" w:after="0" w:line="360" w:lineRule="auto"/>
              <w:rPr>
                <w:szCs w:val="20"/>
              </w:rPr>
            </w:pPr>
            <w:r w:rsidRPr="00864203">
              <w:rPr>
                <w:szCs w:val="20"/>
              </w:rPr>
              <w:t xml:space="preserve">means the </w:t>
            </w:r>
            <w:r w:rsidR="006D46EE">
              <w:rPr>
                <w:szCs w:val="20"/>
              </w:rPr>
              <w:t>local governing body</w:t>
            </w:r>
            <w:r w:rsidRPr="00864203">
              <w:rPr>
                <w:szCs w:val="20"/>
              </w:rPr>
              <w:t xml:space="preserve"> for the academy constituted as provided by Clause 3 of this document</w:t>
            </w:r>
          </w:p>
        </w:tc>
      </w:tr>
      <w:tr w:rsidR="004055E1" w:rsidRPr="00EA650E" w14:paraId="0972A4D5" w14:textId="77777777" w:rsidTr="004245EB">
        <w:trPr>
          <w:trHeight w:val="933"/>
        </w:trPr>
        <w:tc>
          <w:tcPr>
            <w:tcW w:w="3119" w:type="dxa"/>
            <w:shd w:val="clear" w:color="auto" w:fill="auto"/>
          </w:tcPr>
          <w:p w14:paraId="025D18D3" w14:textId="77777777" w:rsidR="004055E1" w:rsidRPr="00EA650E" w:rsidRDefault="004055E1" w:rsidP="004245EB">
            <w:pPr>
              <w:pStyle w:val="OATbodystyle1"/>
              <w:spacing w:before="240" w:after="0" w:line="360" w:lineRule="auto"/>
              <w:rPr>
                <w:szCs w:val="20"/>
              </w:rPr>
            </w:pPr>
            <w:r w:rsidRPr="00EA650E">
              <w:rPr>
                <w:szCs w:val="20"/>
              </w:rPr>
              <w:t>“Ormiston</w:t>
            </w:r>
            <w:r>
              <w:rPr>
                <w:szCs w:val="20"/>
              </w:rPr>
              <w:t xml:space="preserve"> / OAT</w:t>
            </w:r>
            <w:r w:rsidRPr="00EA650E">
              <w:rPr>
                <w:szCs w:val="20"/>
              </w:rPr>
              <w:t>”</w:t>
            </w:r>
          </w:p>
        </w:tc>
        <w:tc>
          <w:tcPr>
            <w:tcW w:w="5953" w:type="dxa"/>
            <w:shd w:val="clear" w:color="auto" w:fill="auto"/>
          </w:tcPr>
          <w:p w14:paraId="488DF812" w14:textId="77777777" w:rsidR="004055E1" w:rsidRPr="00EA650E" w:rsidRDefault="004055E1" w:rsidP="004245EB">
            <w:pPr>
              <w:pStyle w:val="OATbodystyle1"/>
              <w:spacing w:before="240" w:after="0" w:line="360" w:lineRule="auto"/>
              <w:rPr>
                <w:szCs w:val="20"/>
              </w:rPr>
            </w:pPr>
            <w:r w:rsidRPr="00EA650E">
              <w:rPr>
                <w:szCs w:val="20"/>
              </w:rPr>
              <w:t xml:space="preserve">means Ormiston Academies Trust </w:t>
            </w:r>
          </w:p>
        </w:tc>
      </w:tr>
      <w:tr w:rsidR="004055E1" w:rsidRPr="00EA650E" w14:paraId="70041724" w14:textId="77777777" w:rsidTr="004245EB">
        <w:trPr>
          <w:trHeight w:val="933"/>
        </w:trPr>
        <w:tc>
          <w:tcPr>
            <w:tcW w:w="3119" w:type="dxa"/>
            <w:shd w:val="clear" w:color="auto" w:fill="auto"/>
          </w:tcPr>
          <w:p w14:paraId="0E2A4524" w14:textId="77777777" w:rsidR="004055E1" w:rsidRPr="00EA650E" w:rsidRDefault="004055E1" w:rsidP="004245EB">
            <w:pPr>
              <w:pStyle w:val="OATbodystyle1"/>
              <w:spacing w:after="0" w:line="360" w:lineRule="auto"/>
              <w:rPr>
                <w:szCs w:val="20"/>
              </w:rPr>
            </w:pPr>
            <w:r w:rsidRPr="00EA650E">
              <w:rPr>
                <w:szCs w:val="20"/>
              </w:rPr>
              <w:t xml:space="preserve">“Parent </w:t>
            </w:r>
            <w:r>
              <w:rPr>
                <w:szCs w:val="20"/>
              </w:rPr>
              <w:t>governor</w:t>
            </w:r>
            <w:r w:rsidRPr="00EA650E">
              <w:rPr>
                <w:szCs w:val="20"/>
              </w:rPr>
              <w:t>”</w:t>
            </w:r>
          </w:p>
        </w:tc>
        <w:tc>
          <w:tcPr>
            <w:tcW w:w="5953" w:type="dxa"/>
            <w:shd w:val="clear" w:color="auto" w:fill="auto"/>
          </w:tcPr>
          <w:p w14:paraId="06AB2DAE" w14:textId="77777777" w:rsidR="004055E1" w:rsidRPr="00EA650E" w:rsidRDefault="004055E1" w:rsidP="004245EB">
            <w:pPr>
              <w:pStyle w:val="OATbodystyle1"/>
              <w:spacing w:after="0" w:line="360" w:lineRule="auto"/>
              <w:rPr>
                <w:szCs w:val="20"/>
              </w:rPr>
            </w:pPr>
            <w:r w:rsidRPr="00EA650E">
              <w:rPr>
                <w:szCs w:val="20"/>
              </w:rPr>
              <w:t>means a</w:t>
            </w:r>
            <w:r>
              <w:rPr>
                <w:szCs w:val="20"/>
              </w:rPr>
              <w:t xml:space="preserve"> governor</w:t>
            </w:r>
            <w:r w:rsidRPr="00EA650E">
              <w:rPr>
                <w:szCs w:val="20"/>
              </w:rPr>
              <w:t xml:space="preserve"> elected to the </w:t>
            </w:r>
            <w:r w:rsidR="006D46EE">
              <w:rPr>
                <w:szCs w:val="20"/>
              </w:rPr>
              <w:t>local governing body</w:t>
            </w:r>
            <w:r w:rsidRPr="00EA650E">
              <w:rPr>
                <w:szCs w:val="20"/>
              </w:rPr>
              <w:t xml:space="preserve"> by the par</w:t>
            </w:r>
            <w:r>
              <w:rPr>
                <w:szCs w:val="20"/>
              </w:rPr>
              <w:t>ents of students at the academy</w:t>
            </w:r>
          </w:p>
        </w:tc>
      </w:tr>
      <w:tr w:rsidR="004055E1" w:rsidRPr="00EA650E" w14:paraId="2517A2ED" w14:textId="77777777" w:rsidTr="004245EB">
        <w:trPr>
          <w:trHeight w:val="1294"/>
        </w:trPr>
        <w:tc>
          <w:tcPr>
            <w:tcW w:w="3119" w:type="dxa"/>
            <w:shd w:val="clear" w:color="auto" w:fill="auto"/>
          </w:tcPr>
          <w:p w14:paraId="67F8C35A" w14:textId="77777777" w:rsidR="004055E1" w:rsidRPr="00ED7889" w:rsidRDefault="004055E1" w:rsidP="004245EB">
            <w:pPr>
              <w:pStyle w:val="OATbodystyle1"/>
              <w:spacing w:after="0" w:line="360" w:lineRule="auto"/>
              <w:rPr>
                <w:szCs w:val="20"/>
              </w:rPr>
            </w:pPr>
            <w:r w:rsidRPr="00ED7889">
              <w:rPr>
                <w:szCs w:val="20"/>
              </w:rPr>
              <w:t>“Personal Financial Interest”</w:t>
            </w:r>
          </w:p>
        </w:tc>
        <w:tc>
          <w:tcPr>
            <w:tcW w:w="5953" w:type="dxa"/>
            <w:shd w:val="clear" w:color="auto" w:fill="auto"/>
          </w:tcPr>
          <w:p w14:paraId="4D6B3686" w14:textId="77777777" w:rsidR="004055E1" w:rsidRPr="00ED7889" w:rsidRDefault="004055E1" w:rsidP="004245EB">
            <w:pPr>
              <w:pStyle w:val="OATbodystyle1"/>
              <w:spacing w:after="0" w:line="360" w:lineRule="auto"/>
              <w:rPr>
                <w:szCs w:val="20"/>
              </w:rPr>
            </w:pPr>
            <w:r w:rsidRPr="00ED7889">
              <w:rPr>
                <w:szCs w:val="20"/>
              </w:rPr>
              <w:t xml:space="preserve">means any interest in the employment or remuneration of, or the provision of any other benefit to, a governor as further detailed within clauses </w:t>
            </w:r>
            <w:r w:rsidR="00ED7889" w:rsidRPr="00ED7889">
              <w:rPr>
                <w:szCs w:val="20"/>
              </w:rPr>
              <w:t>6</w:t>
            </w:r>
            <w:r w:rsidRPr="00ED7889">
              <w:rPr>
                <w:szCs w:val="20"/>
              </w:rPr>
              <w:t xml:space="preserve">.5 to </w:t>
            </w:r>
            <w:r w:rsidR="00ED7889" w:rsidRPr="00ED7889">
              <w:rPr>
                <w:szCs w:val="20"/>
              </w:rPr>
              <w:t>5</w:t>
            </w:r>
            <w:r w:rsidRPr="00ED7889">
              <w:rPr>
                <w:szCs w:val="20"/>
              </w:rPr>
              <w:t>.9 of the Memorandum</w:t>
            </w:r>
          </w:p>
        </w:tc>
      </w:tr>
      <w:tr w:rsidR="004055E1" w:rsidRPr="00EA650E" w14:paraId="5D2B8ED3" w14:textId="77777777" w:rsidTr="004245EB">
        <w:trPr>
          <w:trHeight w:val="1294"/>
        </w:trPr>
        <w:tc>
          <w:tcPr>
            <w:tcW w:w="3119" w:type="dxa"/>
            <w:shd w:val="clear" w:color="auto" w:fill="auto"/>
          </w:tcPr>
          <w:p w14:paraId="16D21553" w14:textId="77777777" w:rsidR="004055E1" w:rsidRPr="00EA650E" w:rsidRDefault="004055E1" w:rsidP="004245EB">
            <w:pPr>
              <w:pStyle w:val="OATbodystyle1"/>
              <w:spacing w:after="0" w:line="360" w:lineRule="auto"/>
              <w:rPr>
                <w:szCs w:val="20"/>
              </w:rPr>
            </w:pPr>
            <w:r w:rsidRPr="00EA650E">
              <w:rPr>
                <w:szCs w:val="20"/>
              </w:rPr>
              <w:lastRenderedPageBreak/>
              <w:t>“Principal”</w:t>
            </w:r>
          </w:p>
        </w:tc>
        <w:tc>
          <w:tcPr>
            <w:tcW w:w="5953" w:type="dxa"/>
            <w:shd w:val="clear" w:color="auto" w:fill="auto"/>
          </w:tcPr>
          <w:p w14:paraId="1488BF9C" w14:textId="77777777" w:rsidR="004055E1" w:rsidRPr="00EA650E" w:rsidRDefault="004055E1" w:rsidP="004245EB">
            <w:pPr>
              <w:pStyle w:val="OATbodystyle1"/>
              <w:spacing w:after="0" w:line="360" w:lineRule="auto"/>
              <w:rPr>
                <w:szCs w:val="20"/>
              </w:rPr>
            </w:pPr>
            <w:r w:rsidRPr="00EA650E">
              <w:rPr>
                <w:szCs w:val="20"/>
              </w:rPr>
              <w:t xml:space="preserve">means the member of staff at the </w:t>
            </w:r>
            <w:r>
              <w:rPr>
                <w:szCs w:val="20"/>
              </w:rPr>
              <w:t>a</w:t>
            </w:r>
            <w:r w:rsidRPr="00EA650E">
              <w:rPr>
                <w:szCs w:val="20"/>
              </w:rPr>
              <w:t>cademy who has been appointed by the Trustees to have overall day to day control of an</w:t>
            </w:r>
            <w:r>
              <w:rPr>
                <w:szCs w:val="20"/>
              </w:rPr>
              <w:t>d responsibility of the academy</w:t>
            </w:r>
          </w:p>
        </w:tc>
      </w:tr>
      <w:tr w:rsidR="004055E1" w:rsidRPr="00EA650E" w14:paraId="2BA13F7E" w14:textId="77777777" w:rsidTr="004245EB">
        <w:trPr>
          <w:trHeight w:val="587"/>
        </w:trPr>
        <w:tc>
          <w:tcPr>
            <w:tcW w:w="3119" w:type="dxa"/>
            <w:shd w:val="clear" w:color="auto" w:fill="auto"/>
          </w:tcPr>
          <w:p w14:paraId="6B13159B" w14:textId="77777777" w:rsidR="004055E1" w:rsidRPr="00EA650E" w:rsidRDefault="004055E1" w:rsidP="004245EB">
            <w:pPr>
              <w:pStyle w:val="OATbodystyle1"/>
              <w:spacing w:after="0" w:line="360" w:lineRule="auto"/>
              <w:rPr>
                <w:szCs w:val="20"/>
              </w:rPr>
            </w:pPr>
            <w:r w:rsidRPr="00EA650E">
              <w:rPr>
                <w:szCs w:val="20"/>
              </w:rPr>
              <w:t>“Principal Sponsor”</w:t>
            </w:r>
          </w:p>
        </w:tc>
        <w:tc>
          <w:tcPr>
            <w:tcW w:w="5953" w:type="dxa"/>
            <w:shd w:val="clear" w:color="auto" w:fill="auto"/>
          </w:tcPr>
          <w:p w14:paraId="5630DD29" w14:textId="77777777" w:rsidR="004055E1" w:rsidRPr="00EA650E" w:rsidRDefault="004055E1" w:rsidP="004245EB">
            <w:pPr>
              <w:pStyle w:val="OATbodystyle1"/>
              <w:spacing w:after="0" w:line="360" w:lineRule="auto"/>
              <w:rPr>
                <w:szCs w:val="20"/>
              </w:rPr>
            </w:pPr>
            <w:r>
              <w:rPr>
                <w:szCs w:val="20"/>
              </w:rPr>
              <w:t>means Ormiston Trust</w:t>
            </w:r>
          </w:p>
        </w:tc>
      </w:tr>
      <w:tr w:rsidR="004055E1" w:rsidRPr="00EA650E" w14:paraId="35880BF8" w14:textId="77777777" w:rsidTr="004245EB">
        <w:trPr>
          <w:trHeight w:val="933"/>
        </w:trPr>
        <w:tc>
          <w:tcPr>
            <w:tcW w:w="3119" w:type="dxa"/>
            <w:shd w:val="clear" w:color="auto" w:fill="auto"/>
          </w:tcPr>
          <w:p w14:paraId="640D9731" w14:textId="77777777" w:rsidR="004055E1" w:rsidRPr="00EA650E" w:rsidRDefault="004055E1" w:rsidP="004245EB">
            <w:pPr>
              <w:pStyle w:val="OATbodystyle1"/>
              <w:spacing w:after="0" w:line="360" w:lineRule="auto"/>
              <w:rPr>
                <w:szCs w:val="20"/>
              </w:rPr>
            </w:pPr>
            <w:r w:rsidRPr="00EA650E">
              <w:rPr>
                <w:szCs w:val="20"/>
              </w:rPr>
              <w:t>“Secretary”</w:t>
            </w:r>
          </w:p>
        </w:tc>
        <w:tc>
          <w:tcPr>
            <w:tcW w:w="5953" w:type="dxa"/>
            <w:shd w:val="clear" w:color="auto" w:fill="auto"/>
          </w:tcPr>
          <w:p w14:paraId="786E2B82" w14:textId="77777777" w:rsidR="004055E1" w:rsidRPr="00EA650E" w:rsidRDefault="004055E1" w:rsidP="004245EB">
            <w:pPr>
              <w:pStyle w:val="OATbodystyle1"/>
              <w:spacing w:after="0" w:line="360" w:lineRule="auto"/>
              <w:rPr>
                <w:szCs w:val="20"/>
              </w:rPr>
            </w:pPr>
            <w:r w:rsidRPr="00EA650E">
              <w:rPr>
                <w:szCs w:val="20"/>
              </w:rPr>
              <w:t xml:space="preserve">means the </w:t>
            </w:r>
            <w:r>
              <w:rPr>
                <w:szCs w:val="20"/>
              </w:rPr>
              <w:t xml:space="preserve">Company </w:t>
            </w:r>
            <w:r w:rsidRPr="00EA650E">
              <w:rPr>
                <w:szCs w:val="20"/>
              </w:rPr>
              <w:t>Secretary of the Trust or any other person appointed to perform the duties of Secretary to the</w:t>
            </w:r>
            <w:r>
              <w:rPr>
                <w:szCs w:val="20"/>
              </w:rPr>
              <w:t xml:space="preserve"> Trust</w:t>
            </w:r>
          </w:p>
        </w:tc>
      </w:tr>
      <w:tr w:rsidR="004055E1" w:rsidRPr="00EA650E" w14:paraId="072A0C66" w14:textId="77777777" w:rsidTr="004245EB">
        <w:trPr>
          <w:trHeight w:val="948"/>
        </w:trPr>
        <w:tc>
          <w:tcPr>
            <w:tcW w:w="3119" w:type="dxa"/>
            <w:shd w:val="clear" w:color="auto" w:fill="auto"/>
          </w:tcPr>
          <w:p w14:paraId="3F3FF8BE" w14:textId="77777777" w:rsidR="004055E1" w:rsidRPr="00EA650E" w:rsidRDefault="004055E1" w:rsidP="004245EB">
            <w:pPr>
              <w:pStyle w:val="OATbodystyle1"/>
              <w:spacing w:after="0" w:line="360" w:lineRule="auto"/>
              <w:rPr>
                <w:szCs w:val="20"/>
              </w:rPr>
            </w:pPr>
            <w:r w:rsidRPr="00EA650E">
              <w:rPr>
                <w:szCs w:val="20"/>
              </w:rPr>
              <w:t xml:space="preserve">“Staff </w:t>
            </w:r>
            <w:r>
              <w:rPr>
                <w:szCs w:val="20"/>
              </w:rPr>
              <w:t>governor</w:t>
            </w:r>
            <w:r w:rsidRPr="00EA650E">
              <w:rPr>
                <w:szCs w:val="20"/>
              </w:rPr>
              <w:t>”</w:t>
            </w:r>
          </w:p>
        </w:tc>
        <w:tc>
          <w:tcPr>
            <w:tcW w:w="5953" w:type="dxa"/>
            <w:shd w:val="clear" w:color="auto" w:fill="auto"/>
          </w:tcPr>
          <w:p w14:paraId="14366E16" w14:textId="77777777" w:rsidR="004055E1" w:rsidRPr="00EA650E" w:rsidRDefault="004055E1" w:rsidP="004245EB">
            <w:pPr>
              <w:pStyle w:val="OATbodystyle1"/>
              <w:spacing w:after="0" w:line="360" w:lineRule="auto"/>
              <w:rPr>
                <w:szCs w:val="20"/>
              </w:rPr>
            </w:pPr>
            <w:r w:rsidRPr="00EA650E">
              <w:rPr>
                <w:szCs w:val="20"/>
              </w:rPr>
              <w:t xml:space="preserve">means a </w:t>
            </w:r>
            <w:r>
              <w:rPr>
                <w:szCs w:val="20"/>
              </w:rPr>
              <w:t>governor</w:t>
            </w:r>
            <w:r w:rsidRPr="00EA650E">
              <w:rPr>
                <w:szCs w:val="20"/>
              </w:rPr>
              <w:t xml:space="preserve"> of the staff elected to the </w:t>
            </w:r>
            <w:r w:rsidR="006D46EE">
              <w:rPr>
                <w:szCs w:val="20"/>
              </w:rPr>
              <w:t>local governing body</w:t>
            </w:r>
            <w:r w:rsidRPr="00EA650E">
              <w:rPr>
                <w:szCs w:val="20"/>
              </w:rPr>
              <w:t xml:space="preserve"> by members o</w:t>
            </w:r>
            <w:r>
              <w:rPr>
                <w:szCs w:val="20"/>
              </w:rPr>
              <w:t>f staff of the academy</w:t>
            </w:r>
          </w:p>
        </w:tc>
      </w:tr>
      <w:tr w:rsidR="004055E1" w:rsidRPr="00EA650E" w14:paraId="24E4A511" w14:textId="77777777" w:rsidTr="004245EB">
        <w:trPr>
          <w:trHeight w:val="587"/>
        </w:trPr>
        <w:tc>
          <w:tcPr>
            <w:tcW w:w="3119" w:type="dxa"/>
            <w:shd w:val="clear" w:color="auto" w:fill="auto"/>
          </w:tcPr>
          <w:p w14:paraId="732A66B0" w14:textId="77777777" w:rsidR="004055E1" w:rsidRPr="00EA650E" w:rsidRDefault="004055E1" w:rsidP="004245EB">
            <w:pPr>
              <w:pStyle w:val="OATbodystyle1"/>
              <w:spacing w:after="0" w:line="360" w:lineRule="auto"/>
              <w:rPr>
                <w:szCs w:val="20"/>
              </w:rPr>
            </w:pPr>
            <w:r w:rsidRPr="00EA650E">
              <w:rPr>
                <w:szCs w:val="20"/>
              </w:rPr>
              <w:t>“this document”</w:t>
            </w:r>
          </w:p>
        </w:tc>
        <w:tc>
          <w:tcPr>
            <w:tcW w:w="5953" w:type="dxa"/>
            <w:shd w:val="clear" w:color="auto" w:fill="auto"/>
          </w:tcPr>
          <w:p w14:paraId="3CB272A3" w14:textId="77777777" w:rsidR="004055E1" w:rsidRPr="00EA650E" w:rsidRDefault="004055E1" w:rsidP="004245EB">
            <w:pPr>
              <w:pStyle w:val="OATbodystyle1"/>
              <w:spacing w:after="0" w:line="360" w:lineRule="auto"/>
              <w:rPr>
                <w:szCs w:val="20"/>
              </w:rPr>
            </w:pPr>
            <w:r>
              <w:rPr>
                <w:szCs w:val="20"/>
              </w:rPr>
              <w:t>means these Terms of Reference</w:t>
            </w:r>
          </w:p>
        </w:tc>
      </w:tr>
      <w:tr w:rsidR="004055E1" w:rsidRPr="00EA650E" w14:paraId="3FCF8082" w14:textId="77777777" w:rsidTr="004245EB">
        <w:trPr>
          <w:trHeight w:val="933"/>
        </w:trPr>
        <w:tc>
          <w:tcPr>
            <w:tcW w:w="3119" w:type="dxa"/>
            <w:shd w:val="clear" w:color="auto" w:fill="auto"/>
          </w:tcPr>
          <w:p w14:paraId="729D4C72" w14:textId="77777777" w:rsidR="004055E1" w:rsidRPr="00EA650E" w:rsidRDefault="004055E1" w:rsidP="004245EB">
            <w:pPr>
              <w:pStyle w:val="OATbodystyle1"/>
              <w:spacing w:after="0" w:line="360" w:lineRule="auto"/>
              <w:rPr>
                <w:szCs w:val="20"/>
              </w:rPr>
            </w:pPr>
            <w:r w:rsidRPr="00EA650E">
              <w:rPr>
                <w:szCs w:val="20"/>
              </w:rPr>
              <w:t>“the Trust”</w:t>
            </w:r>
          </w:p>
        </w:tc>
        <w:tc>
          <w:tcPr>
            <w:tcW w:w="5953" w:type="dxa"/>
            <w:shd w:val="clear" w:color="auto" w:fill="auto"/>
          </w:tcPr>
          <w:p w14:paraId="178AB85D" w14:textId="77777777" w:rsidR="004055E1" w:rsidRPr="00EA650E" w:rsidRDefault="004055E1" w:rsidP="004245EB">
            <w:pPr>
              <w:pStyle w:val="OATbodystyle1"/>
              <w:spacing w:after="0" w:line="360" w:lineRule="auto"/>
              <w:rPr>
                <w:szCs w:val="20"/>
              </w:rPr>
            </w:pPr>
            <w:r w:rsidRPr="00EA650E">
              <w:rPr>
                <w:szCs w:val="20"/>
              </w:rPr>
              <w:t>means Ormiston Academies Trust, a company limited by guarantee ha</w:t>
            </w:r>
            <w:r>
              <w:rPr>
                <w:szCs w:val="20"/>
              </w:rPr>
              <w:t>ving registered number 06982127</w:t>
            </w:r>
          </w:p>
        </w:tc>
      </w:tr>
      <w:tr w:rsidR="004055E1" w:rsidRPr="00EA650E" w14:paraId="509DEA1A" w14:textId="77777777" w:rsidTr="004245EB">
        <w:trPr>
          <w:trHeight w:val="587"/>
        </w:trPr>
        <w:tc>
          <w:tcPr>
            <w:tcW w:w="3119" w:type="dxa"/>
            <w:shd w:val="clear" w:color="auto" w:fill="auto"/>
          </w:tcPr>
          <w:p w14:paraId="1681C1F6" w14:textId="77777777" w:rsidR="004055E1" w:rsidRPr="00EA650E" w:rsidRDefault="004055E1" w:rsidP="004245EB">
            <w:pPr>
              <w:pStyle w:val="OATbodystyle1"/>
              <w:spacing w:line="360" w:lineRule="auto"/>
              <w:rPr>
                <w:szCs w:val="20"/>
              </w:rPr>
            </w:pPr>
            <w:r w:rsidRPr="00EA650E">
              <w:rPr>
                <w:szCs w:val="20"/>
              </w:rPr>
              <w:t>“the Trustees”</w:t>
            </w:r>
          </w:p>
        </w:tc>
        <w:tc>
          <w:tcPr>
            <w:tcW w:w="5953" w:type="dxa"/>
            <w:shd w:val="clear" w:color="auto" w:fill="auto"/>
          </w:tcPr>
          <w:p w14:paraId="0AFABFD4" w14:textId="77777777" w:rsidR="004055E1" w:rsidRPr="00EA650E" w:rsidRDefault="004055E1" w:rsidP="004245EB">
            <w:pPr>
              <w:pStyle w:val="OATbodystyle1"/>
              <w:spacing w:after="0" w:line="360" w:lineRule="auto"/>
              <w:rPr>
                <w:szCs w:val="20"/>
              </w:rPr>
            </w:pPr>
            <w:r w:rsidRPr="00EA650E">
              <w:rPr>
                <w:szCs w:val="20"/>
              </w:rPr>
              <w:t xml:space="preserve">means those persons appointed as </w:t>
            </w:r>
            <w:r>
              <w:rPr>
                <w:szCs w:val="20"/>
              </w:rPr>
              <w:t>trustees of the Trust</w:t>
            </w:r>
          </w:p>
        </w:tc>
      </w:tr>
    </w:tbl>
    <w:p w14:paraId="552AC93A" w14:textId="77777777" w:rsidR="004055E1" w:rsidRDefault="004055E1" w:rsidP="00F77B7D">
      <w:pPr>
        <w:pStyle w:val="OATbodystyle"/>
        <w:numPr>
          <w:ilvl w:val="1"/>
          <w:numId w:val="2"/>
        </w:numPr>
        <w:tabs>
          <w:tab w:val="clear" w:pos="284"/>
          <w:tab w:val="left" w:pos="426"/>
        </w:tabs>
        <w:ind w:left="284" w:hanging="284"/>
      </w:pPr>
      <w:r w:rsidRPr="00EA650E">
        <w:t>Unless the context req</w:t>
      </w:r>
      <w:r>
        <w:t>uires otherwise, a reference to:</w:t>
      </w:r>
    </w:p>
    <w:p w14:paraId="6576917B" w14:textId="77777777" w:rsidR="004055E1" w:rsidRDefault="004055E1" w:rsidP="00F77B7D">
      <w:pPr>
        <w:pStyle w:val="OATbodystyle"/>
        <w:numPr>
          <w:ilvl w:val="2"/>
          <w:numId w:val="2"/>
        </w:numPr>
        <w:tabs>
          <w:tab w:val="clear" w:pos="284"/>
          <w:tab w:val="left" w:pos="426"/>
        </w:tabs>
      </w:pPr>
      <w:r>
        <w:t xml:space="preserve"> </w:t>
      </w:r>
      <w:r w:rsidRPr="006C2037">
        <w:t>A numbered clause is a reference to the clause so numbered in this document</w:t>
      </w:r>
    </w:p>
    <w:p w14:paraId="10B80C9B" w14:textId="77777777" w:rsidR="006D46EE" w:rsidRPr="004B0C8F" w:rsidRDefault="004055E1" w:rsidP="004B0C8F">
      <w:pPr>
        <w:pStyle w:val="OATbodystyle"/>
        <w:numPr>
          <w:ilvl w:val="2"/>
          <w:numId w:val="2"/>
        </w:numPr>
        <w:tabs>
          <w:tab w:val="clear" w:pos="284"/>
          <w:tab w:val="left" w:pos="426"/>
        </w:tabs>
        <w:rPr>
          <w:rFonts w:eastAsia="MS Mincho" w:cs="Times New Roman"/>
          <w:szCs w:val="18"/>
        </w:rPr>
      </w:pPr>
      <w:r>
        <w:t xml:space="preserve"> </w:t>
      </w:r>
      <w:r w:rsidRPr="006C2037">
        <w:t>A numbered paragraph is a reference to the paragraph so numbered in this documen</w:t>
      </w:r>
      <w:r>
        <w:t>t</w:t>
      </w:r>
    </w:p>
    <w:p w14:paraId="7FC83F84" w14:textId="77777777" w:rsidR="004055E1" w:rsidRPr="00584C1C" w:rsidRDefault="004055E1" w:rsidP="00F77B7D">
      <w:pPr>
        <w:pStyle w:val="OATheader"/>
        <w:numPr>
          <w:ilvl w:val="0"/>
          <w:numId w:val="2"/>
        </w:numPr>
        <w:rPr>
          <w:rFonts w:eastAsia="MS Mincho"/>
        </w:rPr>
      </w:pPr>
      <w:bookmarkStart w:id="2" w:name="_Toc57380360"/>
      <w:r w:rsidRPr="00584C1C">
        <w:rPr>
          <w:rFonts w:eastAsia="MS Mincho"/>
        </w:rPr>
        <w:t xml:space="preserve">Responsibilities of </w:t>
      </w:r>
      <w:r w:rsidR="00F77B7D">
        <w:rPr>
          <w:rFonts w:eastAsia="MS Mincho"/>
        </w:rPr>
        <w:t>t</w:t>
      </w:r>
      <w:r w:rsidRPr="00584C1C">
        <w:rPr>
          <w:rFonts w:eastAsia="MS Mincho"/>
        </w:rPr>
        <w:t xml:space="preserve">rustees and the </w:t>
      </w:r>
      <w:r w:rsidR="00F77B7D">
        <w:rPr>
          <w:rFonts w:eastAsia="MS Mincho"/>
        </w:rPr>
        <w:t>l</w:t>
      </w:r>
      <w:r w:rsidR="006D46EE">
        <w:rPr>
          <w:rFonts w:eastAsia="MS Mincho"/>
        </w:rPr>
        <w:t xml:space="preserve">ocal </w:t>
      </w:r>
      <w:r w:rsidR="00F77B7D">
        <w:rPr>
          <w:rFonts w:eastAsia="MS Mincho"/>
        </w:rPr>
        <w:t>g</w:t>
      </w:r>
      <w:r w:rsidR="006D46EE">
        <w:rPr>
          <w:rFonts w:eastAsia="MS Mincho"/>
        </w:rPr>
        <w:t xml:space="preserve">overning </w:t>
      </w:r>
      <w:r w:rsidR="00F77B7D">
        <w:rPr>
          <w:rFonts w:eastAsia="MS Mincho"/>
        </w:rPr>
        <w:t>b</w:t>
      </w:r>
      <w:r w:rsidR="006D46EE">
        <w:rPr>
          <w:rFonts w:eastAsia="MS Mincho"/>
        </w:rPr>
        <w:t>ody</w:t>
      </w:r>
      <w:bookmarkEnd w:id="2"/>
    </w:p>
    <w:p w14:paraId="4039A769" w14:textId="77777777" w:rsidR="004055E1" w:rsidRDefault="004055E1" w:rsidP="00F77B7D">
      <w:pPr>
        <w:pStyle w:val="OATbodystyle"/>
        <w:numPr>
          <w:ilvl w:val="1"/>
          <w:numId w:val="2"/>
        </w:numPr>
        <w:tabs>
          <w:tab w:val="clear" w:pos="284"/>
          <w:tab w:val="left" w:pos="426"/>
        </w:tabs>
        <w:spacing w:before="240"/>
        <w:ind w:left="426" w:hanging="426"/>
      </w:pPr>
      <w:r w:rsidRPr="00E96B2D">
        <w:t>The Trust</w:t>
      </w:r>
      <w:r w:rsidRPr="00EA650E">
        <w:t xml:space="preserve"> is a charitable company limited by guarantee. It has entered into a Master Funding Agreement</w:t>
      </w:r>
      <w:r>
        <w:t xml:space="preserve"> </w:t>
      </w:r>
      <w:r w:rsidRPr="00EA650E">
        <w:t xml:space="preserve">and </w:t>
      </w:r>
      <w:r>
        <w:t xml:space="preserve">any </w:t>
      </w:r>
      <w:r w:rsidRPr="00EA650E">
        <w:t>Supplemental Funding Agreements covering the funding of the Academies within the Trust (together the “</w:t>
      </w:r>
      <w:r w:rsidRPr="006C2037">
        <w:t>Funding Agreements</w:t>
      </w:r>
      <w:r>
        <w:t>”).</w:t>
      </w:r>
    </w:p>
    <w:p w14:paraId="7ED835BE" w14:textId="77777777" w:rsidR="004055E1" w:rsidRPr="00EA650E" w:rsidRDefault="004055E1" w:rsidP="00F77B7D">
      <w:pPr>
        <w:pStyle w:val="OATbodystyle"/>
        <w:numPr>
          <w:ilvl w:val="1"/>
          <w:numId w:val="2"/>
        </w:numPr>
        <w:tabs>
          <w:tab w:val="clear" w:pos="284"/>
          <w:tab w:val="left" w:pos="426"/>
        </w:tabs>
        <w:ind w:left="426" w:hanging="426"/>
      </w:pPr>
      <w:r w:rsidRPr="00EA650E">
        <w:t>The Trustees are the charity trustees (</w:t>
      </w:r>
      <w:r w:rsidRPr="004F5067">
        <w:t>within the terms of section 177(1) of the Charities Act 2011</w:t>
      </w:r>
      <w:r w:rsidRPr="00EA650E">
        <w:t>) and responsible for the general control and management of the administration of the Trust in accordance with the provisions set out</w:t>
      </w:r>
      <w:r>
        <w:t xml:space="preserve"> in the Memorandum and Articles.</w:t>
      </w:r>
    </w:p>
    <w:p w14:paraId="4792A89E" w14:textId="77777777" w:rsidR="004055E1" w:rsidRPr="00EA650E" w:rsidRDefault="004055E1" w:rsidP="00F77B7D">
      <w:pPr>
        <w:pStyle w:val="OATbodystyle"/>
        <w:numPr>
          <w:ilvl w:val="1"/>
          <w:numId w:val="2"/>
        </w:numPr>
        <w:tabs>
          <w:tab w:val="clear" w:pos="284"/>
          <w:tab w:val="left" w:pos="426"/>
        </w:tabs>
        <w:ind w:left="426" w:hanging="426"/>
      </w:pPr>
      <w:r w:rsidRPr="00EA650E">
        <w:t xml:space="preserve">The </w:t>
      </w:r>
      <w:r w:rsidR="006D46EE">
        <w:t>local governing body</w:t>
      </w:r>
      <w:r w:rsidRPr="00EA650E">
        <w:t xml:space="preserve"> shall be a Committee of the Trustees established </w:t>
      </w:r>
      <w:r w:rsidRPr="004F5067">
        <w:t>pursuant to articles 100 to 104 of the Articles of Association of the Trust</w:t>
      </w:r>
      <w:r>
        <w:t>.</w:t>
      </w:r>
    </w:p>
    <w:p w14:paraId="605B9322" w14:textId="77777777" w:rsidR="004055E1" w:rsidRDefault="004055E1" w:rsidP="00F77B7D">
      <w:pPr>
        <w:pStyle w:val="OATbodystyle"/>
        <w:numPr>
          <w:ilvl w:val="1"/>
          <w:numId w:val="2"/>
        </w:numPr>
        <w:tabs>
          <w:tab w:val="clear" w:pos="284"/>
          <w:tab w:val="left" w:pos="426"/>
        </w:tabs>
        <w:ind w:left="426" w:hanging="426"/>
      </w:pPr>
      <w:r w:rsidRPr="00EA650E">
        <w:t>The Trustees retain authority and responsibility for the following</w:t>
      </w:r>
      <w:r w:rsidR="00D1426D">
        <w:t>:</w:t>
      </w:r>
      <w:r>
        <w:t xml:space="preserve"> </w:t>
      </w:r>
    </w:p>
    <w:p w14:paraId="3428621C" w14:textId="77777777" w:rsidR="00387862" w:rsidRDefault="00387862" w:rsidP="00F77B7D">
      <w:pPr>
        <w:pStyle w:val="OATbodystyle"/>
        <w:numPr>
          <w:ilvl w:val="2"/>
          <w:numId w:val="2"/>
        </w:numPr>
        <w:tabs>
          <w:tab w:val="left" w:pos="426"/>
        </w:tabs>
      </w:pPr>
      <w:r>
        <w:lastRenderedPageBreak/>
        <w:t xml:space="preserve">to determine the vision and ethos of the Trust whilst acknowledging the uniqueness of each individual academy and the needs of the communities they serve </w:t>
      </w:r>
    </w:p>
    <w:p w14:paraId="0C488F16" w14:textId="77777777" w:rsidR="00387862" w:rsidRDefault="00387862" w:rsidP="00F77B7D">
      <w:pPr>
        <w:pStyle w:val="OATbodystyle"/>
        <w:numPr>
          <w:ilvl w:val="2"/>
          <w:numId w:val="2"/>
        </w:numPr>
        <w:tabs>
          <w:tab w:val="left" w:pos="426"/>
        </w:tabs>
      </w:pPr>
      <w:r>
        <w:t>to, in conjunction with the Chief Executive officer, develop a strategic plan for the Trust and to ensure the effective communication of that plan so it is implemented across the Trust and in all the academies</w:t>
      </w:r>
    </w:p>
    <w:p w14:paraId="56A5FA56" w14:textId="77777777" w:rsidR="000E05D2" w:rsidRPr="000E05D2" w:rsidRDefault="000E05D2" w:rsidP="00F77B7D">
      <w:pPr>
        <w:pStyle w:val="OATbodystyle"/>
        <w:numPr>
          <w:ilvl w:val="2"/>
          <w:numId w:val="2"/>
        </w:numPr>
        <w:tabs>
          <w:tab w:val="left" w:pos="426"/>
        </w:tabs>
      </w:pPr>
      <w:r w:rsidRPr="000E05D2">
        <w:t>to oversee with regard to the finances of the Trust and the academy, including, but without limitation, responsibility for compliance with the financial and accounting requirements detailed within the Funding Agreements</w:t>
      </w:r>
    </w:p>
    <w:p w14:paraId="388189B0" w14:textId="77777777" w:rsidR="00387862" w:rsidRDefault="00387862" w:rsidP="00F77B7D">
      <w:pPr>
        <w:pStyle w:val="OATbodystyle"/>
        <w:numPr>
          <w:ilvl w:val="2"/>
          <w:numId w:val="2"/>
        </w:numPr>
        <w:tabs>
          <w:tab w:val="left" w:pos="426"/>
        </w:tabs>
      </w:pPr>
      <w:r>
        <w:t>to establish and maintain the academies (including considering expansion of the Trust by taking existing schools into the Trust or opening new schools)</w:t>
      </w:r>
    </w:p>
    <w:p w14:paraId="5C8BF39C" w14:textId="77777777" w:rsidR="00387862" w:rsidRDefault="00387862" w:rsidP="00F77B7D">
      <w:pPr>
        <w:pStyle w:val="OATbodystyle"/>
        <w:numPr>
          <w:ilvl w:val="2"/>
          <w:numId w:val="2"/>
        </w:numPr>
        <w:tabs>
          <w:tab w:val="left" w:pos="426"/>
        </w:tabs>
      </w:pPr>
      <w:r>
        <w:t>to determine and ensure the implementation of material policies and procedures with the intention of achieving and then maintaining a consistently high standard of education and financial prudence across all areas of the Trust</w:t>
      </w:r>
    </w:p>
    <w:p w14:paraId="000D9D3D" w14:textId="77777777" w:rsidR="00387862" w:rsidRDefault="00387862" w:rsidP="00F77B7D">
      <w:pPr>
        <w:pStyle w:val="OATbodystyle"/>
        <w:numPr>
          <w:ilvl w:val="2"/>
          <w:numId w:val="2"/>
        </w:numPr>
        <w:tabs>
          <w:tab w:val="left" w:pos="426"/>
        </w:tabs>
      </w:pPr>
      <w:r>
        <w:t>to approve the overall Trust budget and the budgets of each academy, having regard to any recommendations of the Finance Committee which will be responsible for conducting a thorough review of all budget proposals</w:t>
      </w:r>
    </w:p>
    <w:p w14:paraId="2555E06A" w14:textId="77777777" w:rsidR="00387862" w:rsidRDefault="00387862" w:rsidP="00F77B7D">
      <w:pPr>
        <w:pStyle w:val="OATbodystyle"/>
        <w:numPr>
          <w:ilvl w:val="2"/>
          <w:numId w:val="2"/>
        </w:numPr>
        <w:tabs>
          <w:tab w:val="left" w:pos="426"/>
        </w:tabs>
      </w:pPr>
      <w:r>
        <w:t>to formally appoint the Chief Executive Officer</w:t>
      </w:r>
    </w:p>
    <w:p w14:paraId="6A8EFF46" w14:textId="77777777" w:rsidR="00387862" w:rsidRDefault="00387862" w:rsidP="00F77B7D">
      <w:pPr>
        <w:pStyle w:val="OATbodystyle"/>
        <w:numPr>
          <w:ilvl w:val="2"/>
          <w:numId w:val="2"/>
        </w:numPr>
        <w:tabs>
          <w:tab w:val="left" w:pos="426"/>
        </w:tabs>
      </w:pPr>
      <w:r>
        <w:t>to provide challenge and support to the Chief Executive Officer</w:t>
      </w:r>
      <w:r w:rsidR="004245EB">
        <w:t xml:space="preserve"> and</w:t>
      </w:r>
      <w:r>
        <w:t xml:space="preserve"> through him to the academies</w:t>
      </w:r>
    </w:p>
    <w:p w14:paraId="0AE413D3" w14:textId="77777777" w:rsidR="00387862" w:rsidRDefault="00387862" w:rsidP="00F77B7D">
      <w:pPr>
        <w:pStyle w:val="OATbodystyle"/>
        <w:numPr>
          <w:ilvl w:val="2"/>
          <w:numId w:val="2"/>
        </w:numPr>
        <w:tabs>
          <w:tab w:val="left" w:pos="426"/>
        </w:tabs>
      </w:pPr>
      <w:r>
        <w:t>to set goals and undertake the performance management of the Chief Executive Officer</w:t>
      </w:r>
    </w:p>
    <w:p w14:paraId="6AD92EA3" w14:textId="77777777" w:rsidR="00387862" w:rsidRDefault="00387862" w:rsidP="00F77B7D">
      <w:pPr>
        <w:pStyle w:val="OATbodystyle"/>
        <w:numPr>
          <w:ilvl w:val="2"/>
          <w:numId w:val="2"/>
        </w:numPr>
        <w:tabs>
          <w:tab w:val="clear" w:pos="284"/>
          <w:tab w:val="left" w:pos="426"/>
        </w:tabs>
        <w:ind w:left="1418" w:hanging="698"/>
      </w:pPr>
      <w:r>
        <w:t>to ensure that the Chief Executive Officer is effectively overseeing the objectives and outcomes of each of the academies</w:t>
      </w:r>
    </w:p>
    <w:p w14:paraId="28DF0AC4" w14:textId="77777777" w:rsidR="00387862" w:rsidRDefault="00387862" w:rsidP="00F77B7D">
      <w:pPr>
        <w:pStyle w:val="OATbodystyle"/>
        <w:numPr>
          <w:ilvl w:val="2"/>
          <w:numId w:val="2"/>
        </w:numPr>
        <w:tabs>
          <w:tab w:val="clear" w:pos="284"/>
          <w:tab w:val="left" w:pos="426"/>
        </w:tabs>
        <w:ind w:left="1418" w:hanging="698"/>
      </w:pPr>
      <w:r>
        <w:t>to ensure appropriate performance management systems are in place and are effective across the Trust and are accompanied by relevant programmes for the professional development of staff</w:t>
      </w:r>
    </w:p>
    <w:p w14:paraId="0FACDC3F" w14:textId="77777777" w:rsidR="00387862" w:rsidRDefault="00387862" w:rsidP="00F77B7D">
      <w:pPr>
        <w:pStyle w:val="OATbodystyle"/>
        <w:numPr>
          <w:ilvl w:val="2"/>
          <w:numId w:val="2"/>
        </w:numPr>
        <w:tabs>
          <w:tab w:val="clear" w:pos="284"/>
          <w:tab w:val="left" w:pos="426"/>
        </w:tabs>
        <w:ind w:left="1418" w:hanging="698"/>
      </w:pPr>
      <w:r>
        <w:t>to regularly receive and review the KPIs from the academies</w:t>
      </w:r>
    </w:p>
    <w:p w14:paraId="758A0499" w14:textId="77777777" w:rsidR="00387862" w:rsidRDefault="00387862" w:rsidP="00F77B7D">
      <w:pPr>
        <w:pStyle w:val="OATbodystyle"/>
        <w:numPr>
          <w:ilvl w:val="2"/>
          <w:numId w:val="2"/>
        </w:numPr>
        <w:tabs>
          <w:tab w:val="clear" w:pos="284"/>
          <w:tab w:val="left" w:pos="426"/>
        </w:tabs>
        <w:ind w:left="1418" w:hanging="698"/>
      </w:pPr>
      <w:r>
        <w:t>to oversee the delivery of the benefits of collaborative working, common approaches and common systems across the academies</w:t>
      </w:r>
    </w:p>
    <w:p w14:paraId="4ADF45C3" w14:textId="77777777" w:rsidR="00387862" w:rsidRDefault="00387862" w:rsidP="00F77B7D">
      <w:pPr>
        <w:pStyle w:val="OATbodystyle"/>
        <w:numPr>
          <w:ilvl w:val="2"/>
          <w:numId w:val="2"/>
        </w:numPr>
        <w:tabs>
          <w:tab w:val="clear" w:pos="284"/>
          <w:tab w:val="left" w:pos="426"/>
        </w:tabs>
        <w:ind w:left="1418" w:hanging="698"/>
      </w:pPr>
      <w:r>
        <w:t>to ensure that the Trust operates effective health and safety systems and procedures (including safeguarding)</w:t>
      </w:r>
    </w:p>
    <w:p w14:paraId="72841E22" w14:textId="77777777" w:rsidR="00387862" w:rsidRDefault="00387862" w:rsidP="00F77B7D">
      <w:pPr>
        <w:pStyle w:val="OATbodystyle"/>
        <w:numPr>
          <w:ilvl w:val="2"/>
          <w:numId w:val="2"/>
        </w:numPr>
        <w:tabs>
          <w:tab w:val="clear" w:pos="284"/>
          <w:tab w:val="left" w:pos="426"/>
        </w:tabs>
        <w:ind w:left="1418" w:hanging="698"/>
      </w:pPr>
      <w:r>
        <w:t>to ensure there are robust financial systems and procedures in place that are adhered to by the Trust and each academy (using periodic internal audits to provide such assurance)</w:t>
      </w:r>
    </w:p>
    <w:p w14:paraId="5184E574" w14:textId="77777777" w:rsidR="00387862" w:rsidRDefault="00387862" w:rsidP="00F77B7D">
      <w:pPr>
        <w:pStyle w:val="OATbodystyle"/>
        <w:numPr>
          <w:ilvl w:val="2"/>
          <w:numId w:val="2"/>
        </w:numPr>
        <w:tabs>
          <w:tab w:val="clear" w:pos="284"/>
          <w:tab w:val="left" w:pos="426"/>
        </w:tabs>
        <w:ind w:left="1418" w:hanging="698"/>
      </w:pPr>
      <w:r>
        <w:t>to ensure the performance and delivery of any service provided by the Trust to the academies</w:t>
      </w:r>
    </w:p>
    <w:p w14:paraId="72636A94" w14:textId="77777777" w:rsidR="00387862" w:rsidRDefault="00387862" w:rsidP="00F77B7D">
      <w:pPr>
        <w:pStyle w:val="OATbodystyle"/>
        <w:numPr>
          <w:ilvl w:val="2"/>
          <w:numId w:val="2"/>
        </w:numPr>
        <w:tabs>
          <w:tab w:val="clear" w:pos="284"/>
          <w:tab w:val="left" w:pos="426"/>
        </w:tabs>
        <w:ind w:left="1418" w:hanging="698"/>
      </w:pPr>
      <w:r>
        <w:lastRenderedPageBreak/>
        <w:t>to ensure proper advice is available to the Trust in relation to legal and compliance matters</w:t>
      </w:r>
    </w:p>
    <w:p w14:paraId="6AFCAEFE" w14:textId="77777777" w:rsidR="00387862" w:rsidRDefault="00387862" w:rsidP="00F77B7D">
      <w:pPr>
        <w:pStyle w:val="OATbodystyle"/>
        <w:numPr>
          <w:ilvl w:val="2"/>
          <w:numId w:val="2"/>
        </w:numPr>
        <w:tabs>
          <w:tab w:val="clear" w:pos="284"/>
          <w:tab w:val="left" w:pos="426"/>
        </w:tabs>
        <w:ind w:left="1418" w:hanging="698"/>
      </w:pPr>
      <w:r>
        <w:t>to ensure a comprehensive risk management framework and appropriate risk management strategies are put in place and maintained across the Trust.</w:t>
      </w:r>
    </w:p>
    <w:p w14:paraId="7AD23098" w14:textId="77777777" w:rsidR="004055E1" w:rsidRPr="000E1F47" w:rsidRDefault="004055E1" w:rsidP="00F77B7D">
      <w:pPr>
        <w:pStyle w:val="OATbodystyle"/>
        <w:numPr>
          <w:ilvl w:val="2"/>
          <w:numId w:val="2"/>
        </w:numPr>
        <w:tabs>
          <w:tab w:val="clear" w:pos="284"/>
          <w:tab w:val="left" w:pos="426"/>
        </w:tabs>
        <w:ind w:left="1418" w:hanging="698"/>
      </w:pPr>
      <w:r w:rsidRPr="000E1F47">
        <w:t>As the legal employer of all staff, responsibility for human resource policies and procedures and terms and conditions of service</w:t>
      </w:r>
    </w:p>
    <w:p w14:paraId="6C9F2DD4" w14:textId="77777777" w:rsidR="004055E1" w:rsidRPr="005F2F7A" w:rsidRDefault="001B5D93" w:rsidP="00F77B7D">
      <w:pPr>
        <w:pStyle w:val="OATbodystyle"/>
        <w:numPr>
          <w:ilvl w:val="2"/>
          <w:numId w:val="2"/>
        </w:numPr>
        <w:tabs>
          <w:tab w:val="clear" w:pos="284"/>
          <w:tab w:val="left" w:pos="426"/>
        </w:tabs>
        <w:ind w:left="1418" w:hanging="698"/>
      </w:pPr>
      <w:r w:rsidRPr="005F2F7A">
        <w:t>Oversight of people management processes</w:t>
      </w:r>
    </w:p>
    <w:p w14:paraId="31AE0C89" w14:textId="77777777" w:rsidR="004055E1" w:rsidRPr="000E1F47" w:rsidRDefault="004055E1" w:rsidP="00F77B7D">
      <w:pPr>
        <w:pStyle w:val="OATbodystyle"/>
        <w:numPr>
          <w:ilvl w:val="2"/>
          <w:numId w:val="2"/>
        </w:numPr>
        <w:tabs>
          <w:tab w:val="clear" w:pos="284"/>
          <w:tab w:val="left" w:pos="426"/>
        </w:tabs>
        <w:ind w:left="1418" w:hanging="698"/>
      </w:pPr>
      <w:r w:rsidRPr="000E1F47">
        <w:t>Maintenance of the fixed asset register</w:t>
      </w:r>
    </w:p>
    <w:p w14:paraId="7D23BA9C" w14:textId="77777777" w:rsidR="004055E1" w:rsidRPr="00EA650E" w:rsidRDefault="004055E1" w:rsidP="00F77B7D">
      <w:pPr>
        <w:pStyle w:val="OATbodystyle"/>
        <w:numPr>
          <w:ilvl w:val="2"/>
          <w:numId w:val="2"/>
        </w:numPr>
        <w:tabs>
          <w:tab w:val="clear" w:pos="284"/>
          <w:tab w:val="left" w:pos="426"/>
        </w:tabs>
        <w:ind w:left="1418" w:hanging="698"/>
      </w:pPr>
      <w:r>
        <w:t>C</w:t>
      </w:r>
      <w:r w:rsidRPr="00EA650E">
        <w:t>ompliance with all statutory regulations and Acts of Parliament governing the op</w:t>
      </w:r>
      <w:r>
        <w:t>eration of the academy</w:t>
      </w:r>
    </w:p>
    <w:p w14:paraId="5EBAE084" w14:textId="77777777" w:rsidR="004055E1" w:rsidRPr="00EA650E" w:rsidRDefault="004055E1" w:rsidP="00F77B7D">
      <w:pPr>
        <w:pStyle w:val="OATbodystyle"/>
        <w:numPr>
          <w:ilvl w:val="2"/>
          <w:numId w:val="2"/>
        </w:numPr>
        <w:tabs>
          <w:tab w:val="clear" w:pos="284"/>
          <w:tab w:val="left" w:pos="426"/>
        </w:tabs>
        <w:ind w:left="1418" w:hanging="698"/>
      </w:pPr>
      <w:r>
        <w:t>D</w:t>
      </w:r>
      <w:r w:rsidRPr="00EA650E">
        <w:t xml:space="preserve">etermination of the admissions policy and arrangements for the </w:t>
      </w:r>
      <w:r>
        <w:t xml:space="preserve">academy in accordance </w:t>
      </w:r>
      <w:r w:rsidRPr="00EA650E">
        <w:t>with admissions</w:t>
      </w:r>
      <w:r>
        <w:t xml:space="preserve"> law and DfE codes of practice</w:t>
      </w:r>
    </w:p>
    <w:p w14:paraId="42440CE2" w14:textId="77777777" w:rsidR="004055E1" w:rsidRPr="00EA650E" w:rsidRDefault="004055E1" w:rsidP="00F77B7D">
      <w:pPr>
        <w:pStyle w:val="OATbodystyle"/>
        <w:numPr>
          <w:ilvl w:val="1"/>
          <w:numId w:val="2"/>
        </w:numPr>
        <w:tabs>
          <w:tab w:val="clear" w:pos="284"/>
          <w:tab w:val="left" w:pos="426"/>
        </w:tabs>
        <w:ind w:left="426" w:hanging="426"/>
      </w:pPr>
      <w:r w:rsidRPr="00EA650E">
        <w:t xml:space="preserve">Subject to the limitations set out above, the Trustees delegate the </w:t>
      </w:r>
      <w:r>
        <w:t xml:space="preserve">day to day </w:t>
      </w:r>
      <w:r w:rsidRPr="00EA650E">
        <w:t xml:space="preserve">running of the </w:t>
      </w:r>
      <w:r>
        <w:t>academy</w:t>
      </w:r>
      <w:r w:rsidRPr="00EA650E">
        <w:t xml:space="preserve"> to the </w:t>
      </w:r>
      <w:r w:rsidR="000E05D2">
        <w:t>p</w:t>
      </w:r>
      <w:r>
        <w:t xml:space="preserve">rincipal and </w:t>
      </w:r>
      <w:r w:rsidR="006D46EE">
        <w:t>local governing body</w:t>
      </w:r>
      <w:r>
        <w:t xml:space="preserve">. The core duties of </w:t>
      </w:r>
      <w:r w:rsidR="006D46EE">
        <w:t>local</w:t>
      </w:r>
      <w:r>
        <w:t xml:space="preserve"> </w:t>
      </w:r>
      <w:r w:rsidR="006D46EE">
        <w:t>g</w:t>
      </w:r>
      <w:r>
        <w:t xml:space="preserve">overning </w:t>
      </w:r>
      <w:r w:rsidR="006D46EE">
        <w:t>b</w:t>
      </w:r>
      <w:r>
        <w:t>odies are:</w:t>
      </w:r>
    </w:p>
    <w:p w14:paraId="47AF0747" w14:textId="77777777" w:rsidR="004055E1" w:rsidRPr="002B1DDA" w:rsidRDefault="004055E1" w:rsidP="00F77B7D">
      <w:pPr>
        <w:pStyle w:val="OATbodystyle"/>
        <w:numPr>
          <w:ilvl w:val="2"/>
          <w:numId w:val="2"/>
        </w:numPr>
        <w:tabs>
          <w:tab w:val="clear" w:pos="284"/>
          <w:tab w:val="left" w:pos="426"/>
        </w:tabs>
        <w:ind w:left="1418" w:hanging="698"/>
      </w:pPr>
      <w:r w:rsidRPr="002B1DDA">
        <w:t>Ensuring clarity of vision, ethos and strategic direction</w:t>
      </w:r>
    </w:p>
    <w:p w14:paraId="20B70C15" w14:textId="77777777" w:rsidR="004055E1" w:rsidRPr="002B1DDA" w:rsidRDefault="004055E1" w:rsidP="00F77B7D">
      <w:pPr>
        <w:pStyle w:val="OATbodystyle"/>
        <w:numPr>
          <w:ilvl w:val="2"/>
          <w:numId w:val="2"/>
        </w:numPr>
        <w:tabs>
          <w:tab w:val="clear" w:pos="284"/>
          <w:tab w:val="left" w:pos="426"/>
        </w:tabs>
        <w:ind w:left="1418" w:hanging="698"/>
      </w:pPr>
      <w:r w:rsidRPr="002B1DDA">
        <w:t xml:space="preserve">Effective challenge of the </w:t>
      </w:r>
      <w:r w:rsidR="000E05D2">
        <w:t>p</w:t>
      </w:r>
      <w:r w:rsidRPr="002B1DDA">
        <w:t>rincipal for the educational performance of the academy and its students</w:t>
      </w:r>
    </w:p>
    <w:p w14:paraId="29573A93" w14:textId="77777777" w:rsidR="004055E1" w:rsidRDefault="004055E1" w:rsidP="004055E1">
      <w:pPr>
        <w:pStyle w:val="OATbodystyle"/>
        <w:numPr>
          <w:ilvl w:val="2"/>
          <w:numId w:val="2"/>
        </w:numPr>
        <w:tabs>
          <w:tab w:val="clear" w:pos="284"/>
          <w:tab w:val="left" w:pos="426"/>
        </w:tabs>
        <w:ind w:left="1418" w:hanging="698"/>
      </w:pPr>
      <w:r w:rsidRPr="002B1DDA">
        <w:t>Effective review and challenge of the financial performance of the academy to ensure that its money is well spent, ensuring that the funds allocated to it are used only in accordance with the law, OATs Articles of Association, the Funding agreement and the ESFA academies Financial Handbook</w:t>
      </w:r>
    </w:p>
    <w:p w14:paraId="126EF50B" w14:textId="77777777" w:rsidR="004055E1" w:rsidRDefault="004055E1" w:rsidP="00F77B7D">
      <w:pPr>
        <w:pStyle w:val="OATbodystyle"/>
        <w:numPr>
          <w:ilvl w:val="1"/>
          <w:numId w:val="2"/>
        </w:numPr>
        <w:tabs>
          <w:tab w:val="clear" w:pos="284"/>
          <w:tab w:val="left" w:pos="426"/>
        </w:tabs>
        <w:ind w:left="426" w:hanging="426"/>
      </w:pPr>
      <w:r w:rsidRPr="002B1DDA">
        <w:t xml:space="preserve">To achieve </w:t>
      </w:r>
      <w:r w:rsidR="00710FFA">
        <w:t>its</w:t>
      </w:r>
      <w:r w:rsidRPr="002B1DDA">
        <w:t xml:space="preserve"> objectives the </w:t>
      </w:r>
      <w:r w:rsidR="006D46EE">
        <w:t>local governing body</w:t>
      </w:r>
      <w:r w:rsidRPr="002B1DDA">
        <w:t xml:space="preserve"> should address matters such as</w:t>
      </w:r>
      <w:r>
        <w:t>:</w:t>
      </w:r>
    </w:p>
    <w:p w14:paraId="45BB6017" w14:textId="77777777" w:rsidR="004055E1" w:rsidRPr="008C15CC" w:rsidRDefault="004055E1" w:rsidP="00F77B7D">
      <w:pPr>
        <w:pStyle w:val="OATbodystyle"/>
        <w:numPr>
          <w:ilvl w:val="2"/>
          <w:numId w:val="2"/>
        </w:numPr>
        <w:tabs>
          <w:tab w:val="clear" w:pos="284"/>
          <w:tab w:val="left" w:pos="426"/>
        </w:tabs>
        <w:ind w:left="1418" w:hanging="698"/>
      </w:pPr>
      <w:r w:rsidRPr="008C15CC">
        <w:t>Monitoring performance and the achievement of objectives and ensuring that plans for improvement are acted on including the quality of provision</w:t>
      </w:r>
    </w:p>
    <w:p w14:paraId="40623BEE" w14:textId="77777777" w:rsidR="004055E1" w:rsidRPr="008C15CC" w:rsidRDefault="002D542C" w:rsidP="00F77B7D">
      <w:pPr>
        <w:pStyle w:val="OATbodystyle"/>
        <w:numPr>
          <w:ilvl w:val="2"/>
          <w:numId w:val="2"/>
        </w:numPr>
        <w:tabs>
          <w:tab w:val="clear" w:pos="284"/>
          <w:tab w:val="left" w:pos="426"/>
        </w:tabs>
        <w:ind w:left="1418" w:hanging="698"/>
      </w:pPr>
      <w:r>
        <w:t>Academy level p</w:t>
      </w:r>
      <w:r w:rsidR="004055E1" w:rsidRPr="008C15CC">
        <w:t>olicy development and strategic planning, including target-setting to keep up momentum on school improvement</w:t>
      </w:r>
    </w:p>
    <w:p w14:paraId="13A1F0AE" w14:textId="77777777" w:rsidR="004055E1" w:rsidRPr="008C15CC" w:rsidRDefault="004055E1" w:rsidP="00F77B7D">
      <w:pPr>
        <w:pStyle w:val="OATbodystyle"/>
        <w:numPr>
          <w:ilvl w:val="2"/>
          <w:numId w:val="2"/>
        </w:numPr>
        <w:tabs>
          <w:tab w:val="clear" w:pos="284"/>
          <w:tab w:val="left" w:pos="426"/>
        </w:tabs>
        <w:ind w:left="1418" w:hanging="698"/>
      </w:pPr>
      <w:r w:rsidRPr="008C15CC">
        <w:t>Ensuring the sound management and administration of the academy</w:t>
      </w:r>
    </w:p>
    <w:p w14:paraId="469B072C" w14:textId="77777777" w:rsidR="004055E1" w:rsidRPr="008C15CC" w:rsidRDefault="004055E1" w:rsidP="00F77B7D">
      <w:pPr>
        <w:pStyle w:val="OATbodystyle"/>
        <w:numPr>
          <w:ilvl w:val="2"/>
          <w:numId w:val="2"/>
        </w:numPr>
        <w:tabs>
          <w:tab w:val="clear" w:pos="284"/>
          <w:tab w:val="left" w:pos="426"/>
        </w:tabs>
        <w:ind w:left="1418" w:hanging="698"/>
      </w:pPr>
      <w:r w:rsidRPr="008C15CC">
        <w:t>Ensuring that managers are equipped with relevant skills and guidance</w:t>
      </w:r>
    </w:p>
    <w:p w14:paraId="446EF328" w14:textId="77777777" w:rsidR="004055E1" w:rsidRDefault="004055E1" w:rsidP="00F77B7D">
      <w:pPr>
        <w:pStyle w:val="OATbodystyle"/>
        <w:numPr>
          <w:ilvl w:val="2"/>
          <w:numId w:val="2"/>
        </w:numPr>
        <w:tabs>
          <w:tab w:val="clear" w:pos="284"/>
          <w:tab w:val="left" w:pos="426"/>
        </w:tabs>
        <w:ind w:left="1418" w:hanging="698"/>
      </w:pPr>
      <w:r w:rsidRPr="008C15CC">
        <w:t>Ensuring compliance with legal requirements</w:t>
      </w:r>
    </w:p>
    <w:p w14:paraId="6F732D01" w14:textId="77777777" w:rsidR="004055E1" w:rsidRPr="008C15CC" w:rsidRDefault="004055E1" w:rsidP="00F77B7D">
      <w:pPr>
        <w:pStyle w:val="OATbodystyle"/>
        <w:numPr>
          <w:ilvl w:val="2"/>
          <w:numId w:val="2"/>
        </w:numPr>
        <w:tabs>
          <w:tab w:val="clear" w:pos="284"/>
          <w:tab w:val="left" w:pos="426"/>
        </w:tabs>
        <w:ind w:left="1418" w:hanging="698"/>
      </w:pPr>
      <w:r w:rsidRPr="00430B5B">
        <w:t>Implementation of actions required to comply with statutory regulations and the Funding Agreements</w:t>
      </w:r>
    </w:p>
    <w:p w14:paraId="309279A6" w14:textId="77777777" w:rsidR="004055E1" w:rsidRPr="008C15CC" w:rsidRDefault="004055E1" w:rsidP="00F77B7D">
      <w:pPr>
        <w:pStyle w:val="OATbodystyle"/>
        <w:numPr>
          <w:ilvl w:val="2"/>
          <w:numId w:val="2"/>
        </w:numPr>
        <w:tabs>
          <w:tab w:val="clear" w:pos="284"/>
          <w:tab w:val="left" w:pos="426"/>
        </w:tabs>
        <w:ind w:left="1418" w:hanging="698"/>
      </w:pPr>
      <w:r w:rsidRPr="008C15CC">
        <w:t>Establishing and maintaining a transparent system of prudent and effective internal controls</w:t>
      </w:r>
    </w:p>
    <w:p w14:paraId="7E519990" w14:textId="77777777" w:rsidR="004055E1" w:rsidRPr="002B1DDA" w:rsidRDefault="004055E1" w:rsidP="00F77B7D">
      <w:pPr>
        <w:pStyle w:val="OATbodystyle"/>
        <w:numPr>
          <w:ilvl w:val="2"/>
          <w:numId w:val="2"/>
        </w:numPr>
        <w:tabs>
          <w:tab w:val="clear" w:pos="284"/>
          <w:tab w:val="left" w:pos="426"/>
        </w:tabs>
        <w:ind w:left="1418" w:hanging="698"/>
      </w:pPr>
      <w:r w:rsidRPr="002B1DDA">
        <w:lastRenderedPageBreak/>
        <w:t xml:space="preserve"> Management of the academy’s financial, human and other resources (in particular controls over the spending identified in the </w:t>
      </w:r>
      <w:r>
        <w:t xml:space="preserve">Academy Development </w:t>
      </w:r>
      <w:r w:rsidRPr="002B1DDA">
        <w:t>Plan</w:t>
      </w:r>
      <w:r w:rsidR="00710FFA">
        <w:t>)</w:t>
      </w:r>
    </w:p>
    <w:p w14:paraId="1B7D155D" w14:textId="77777777" w:rsidR="004055E1" w:rsidRPr="002B1DDA" w:rsidRDefault="004055E1" w:rsidP="00F77B7D">
      <w:pPr>
        <w:pStyle w:val="OATbodystyle"/>
        <w:numPr>
          <w:ilvl w:val="2"/>
          <w:numId w:val="2"/>
        </w:numPr>
        <w:tabs>
          <w:tab w:val="clear" w:pos="284"/>
          <w:tab w:val="left" w:pos="426"/>
        </w:tabs>
        <w:ind w:left="1418" w:hanging="698"/>
      </w:pPr>
      <w:r w:rsidRPr="002B1DDA">
        <w:t>Helping the academy be responsi</w:t>
      </w:r>
      <w:r w:rsidR="005003A2">
        <w:t>v</w:t>
      </w:r>
      <w:r w:rsidRPr="002B1DDA">
        <w:t>e to the needs of parents and the community and making it more accountable through consultation and reporting</w:t>
      </w:r>
    </w:p>
    <w:p w14:paraId="28A94191" w14:textId="77777777" w:rsidR="004055E1" w:rsidRPr="002B1DDA" w:rsidRDefault="004055E1" w:rsidP="00F77B7D">
      <w:pPr>
        <w:pStyle w:val="OATbodystyle"/>
        <w:numPr>
          <w:ilvl w:val="2"/>
          <w:numId w:val="2"/>
        </w:numPr>
        <w:tabs>
          <w:tab w:val="clear" w:pos="284"/>
          <w:tab w:val="left" w:pos="426"/>
        </w:tabs>
        <w:ind w:left="1418" w:hanging="698"/>
      </w:pPr>
      <w:r w:rsidRPr="002B1DDA">
        <w:t>Setting the academy’s standards of conduct and value</w:t>
      </w:r>
    </w:p>
    <w:p w14:paraId="004514AC" w14:textId="77777777" w:rsidR="004055E1" w:rsidRDefault="004055E1" w:rsidP="00F77B7D">
      <w:pPr>
        <w:pStyle w:val="OATbodystyle"/>
        <w:numPr>
          <w:ilvl w:val="2"/>
          <w:numId w:val="2"/>
        </w:numPr>
        <w:tabs>
          <w:tab w:val="clear" w:pos="284"/>
          <w:tab w:val="left" w:pos="426"/>
        </w:tabs>
        <w:ind w:left="1418" w:hanging="698"/>
      </w:pPr>
      <w:r w:rsidRPr="002B1DDA">
        <w:t>Assessing and managing risks.</w:t>
      </w:r>
    </w:p>
    <w:p w14:paraId="7536B86A" w14:textId="77777777" w:rsidR="004055E1" w:rsidRDefault="004055E1" w:rsidP="00F77B7D">
      <w:pPr>
        <w:pStyle w:val="OATbodystyle"/>
        <w:numPr>
          <w:ilvl w:val="2"/>
          <w:numId w:val="2"/>
        </w:numPr>
        <w:tabs>
          <w:tab w:val="clear" w:pos="284"/>
          <w:tab w:val="left" w:pos="426"/>
        </w:tabs>
        <w:ind w:left="1418" w:hanging="698"/>
      </w:pPr>
      <w:r w:rsidRPr="00EA650E">
        <w:t xml:space="preserve">Implementation of the policies agreed by the Trustees </w:t>
      </w:r>
      <w:r>
        <w:t>and the Trust</w:t>
      </w:r>
    </w:p>
    <w:p w14:paraId="4F4DA19C" w14:textId="77777777" w:rsidR="004055E1" w:rsidRDefault="004055E1" w:rsidP="00F77B7D">
      <w:pPr>
        <w:pStyle w:val="OATbodystyle"/>
        <w:numPr>
          <w:ilvl w:val="2"/>
          <w:numId w:val="2"/>
        </w:numPr>
        <w:tabs>
          <w:tab w:val="clear" w:pos="284"/>
          <w:tab w:val="left" w:pos="426"/>
        </w:tabs>
        <w:ind w:left="1418" w:hanging="698"/>
      </w:pPr>
      <w:r w:rsidRPr="00474498">
        <w:t>Notifying the Trust of any changes to fixed assets used by the academy and maintaining an individual fixed asset listing for the academy.</w:t>
      </w:r>
    </w:p>
    <w:p w14:paraId="703DC37F" w14:textId="77777777" w:rsidR="004055E1" w:rsidRDefault="004055E1" w:rsidP="00F77B7D">
      <w:pPr>
        <w:pStyle w:val="OATbodystyle"/>
        <w:numPr>
          <w:ilvl w:val="2"/>
          <w:numId w:val="2"/>
        </w:numPr>
        <w:tabs>
          <w:tab w:val="clear" w:pos="284"/>
          <w:tab w:val="left" w:pos="426"/>
        </w:tabs>
        <w:ind w:left="1418" w:hanging="698"/>
      </w:pPr>
      <w:r w:rsidRPr="00474498">
        <w:t>Reviewing the academ</w:t>
      </w:r>
      <w:r w:rsidR="005003A2">
        <w:t>y’s</w:t>
      </w:r>
      <w:r w:rsidRPr="00474498">
        <w:t xml:space="preserve"> </w:t>
      </w:r>
      <w:r w:rsidR="005003A2">
        <w:t>r</w:t>
      </w:r>
      <w:r w:rsidRPr="00474498">
        <w:t xml:space="preserve">isk register and ensuring that the </w:t>
      </w:r>
      <w:r w:rsidR="005003A2">
        <w:t>RAG</w:t>
      </w:r>
      <w:r w:rsidRPr="00474498">
        <w:t xml:space="preserve"> ratings are accurate and that the mitigating controls are working effectively.</w:t>
      </w:r>
    </w:p>
    <w:p w14:paraId="0C81D993" w14:textId="77777777" w:rsidR="004055E1" w:rsidRPr="005F2F7A" w:rsidRDefault="004055E1" w:rsidP="00F77B7D">
      <w:pPr>
        <w:pStyle w:val="OATbodystyle"/>
        <w:numPr>
          <w:ilvl w:val="2"/>
          <w:numId w:val="2"/>
        </w:numPr>
        <w:tabs>
          <w:tab w:val="clear" w:pos="284"/>
          <w:tab w:val="left" w:pos="426"/>
        </w:tabs>
        <w:ind w:left="1418" w:hanging="698"/>
      </w:pPr>
      <w:r w:rsidRPr="005F2F7A">
        <w:t>Reviewing when relevant any internal audit reports.</w:t>
      </w:r>
    </w:p>
    <w:p w14:paraId="6C848862"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 The appointment, job description, appraisal and dismissal of all members of staff of the academy excluding the </w:t>
      </w:r>
      <w:r w:rsidR="00387862" w:rsidRPr="005F2F7A">
        <w:t>p</w:t>
      </w:r>
      <w:r w:rsidRPr="005F2F7A">
        <w:t>rincipal but the remuneration of every member of staff and their terms of service shall be within the parameters from time to time established by the Trustees</w:t>
      </w:r>
    </w:p>
    <w:p w14:paraId="33710958" w14:textId="77777777" w:rsidR="004055E1" w:rsidRPr="002B1DDA" w:rsidRDefault="004055E1" w:rsidP="00F77B7D">
      <w:pPr>
        <w:pStyle w:val="OATbodystyle"/>
        <w:numPr>
          <w:ilvl w:val="1"/>
          <w:numId w:val="2"/>
        </w:numPr>
        <w:tabs>
          <w:tab w:val="clear" w:pos="284"/>
          <w:tab w:val="left" w:pos="426"/>
        </w:tabs>
        <w:ind w:left="426" w:hanging="426"/>
      </w:pPr>
      <w:r w:rsidRPr="002B1DDA">
        <w:t xml:space="preserve">Specific areas which the </w:t>
      </w:r>
      <w:r w:rsidR="006D46EE">
        <w:t>local governing body</w:t>
      </w:r>
      <w:r w:rsidRPr="002B1DDA">
        <w:t xml:space="preserve"> will oversee include:</w:t>
      </w:r>
    </w:p>
    <w:p w14:paraId="1280449F" w14:textId="77777777" w:rsidR="004055E1" w:rsidRPr="002B1DDA" w:rsidRDefault="004055E1" w:rsidP="0016743E">
      <w:pPr>
        <w:pStyle w:val="OATliststyle"/>
      </w:pPr>
      <w:r w:rsidRPr="002B1DDA">
        <w:t xml:space="preserve">Approving the </w:t>
      </w:r>
      <w:r>
        <w:t>Academy Development plan</w:t>
      </w:r>
      <w:r w:rsidRPr="002B1DDA">
        <w:t xml:space="preserve"> ensuring the compliance of the curriculum and making sure the longer</w:t>
      </w:r>
      <w:r>
        <w:t>-</w:t>
      </w:r>
      <w:r w:rsidRPr="002B1DDA">
        <w:t>term budget plans take account of and deliver it</w:t>
      </w:r>
    </w:p>
    <w:p w14:paraId="5DD53E75" w14:textId="77777777" w:rsidR="004055E1" w:rsidRPr="002B1DDA" w:rsidRDefault="004055E1" w:rsidP="0016743E">
      <w:pPr>
        <w:pStyle w:val="OATliststyle"/>
      </w:pPr>
      <w:r w:rsidRPr="002B1DDA">
        <w:t>Reviewing the academy improvements in terms of quality and curriculum and teaching</w:t>
      </w:r>
    </w:p>
    <w:p w14:paraId="58C9FF45" w14:textId="77777777" w:rsidR="004055E1" w:rsidRPr="002B1DDA" w:rsidRDefault="004055E1" w:rsidP="0016743E">
      <w:pPr>
        <w:pStyle w:val="OATliststyle"/>
      </w:pPr>
      <w:r w:rsidRPr="002B1DDA">
        <w:t>Monitoring the academy safeguarding and equalities procedures and compliance</w:t>
      </w:r>
    </w:p>
    <w:p w14:paraId="5852E211" w14:textId="77777777" w:rsidR="004055E1" w:rsidRPr="002B1DDA" w:rsidRDefault="004055E1" w:rsidP="0016743E">
      <w:pPr>
        <w:pStyle w:val="OATliststyle"/>
      </w:pPr>
      <w:r w:rsidRPr="002B1DDA">
        <w:t>Approving specific academy policies</w:t>
      </w:r>
    </w:p>
    <w:p w14:paraId="7EB78482" w14:textId="77777777" w:rsidR="004055E1" w:rsidRPr="002B1DDA" w:rsidRDefault="004055E1" w:rsidP="0016743E">
      <w:pPr>
        <w:pStyle w:val="OATliststyle"/>
      </w:pPr>
      <w:r w:rsidRPr="002B1DDA">
        <w:t xml:space="preserve">Recommending the academy budget for approval to the </w:t>
      </w:r>
      <w:r>
        <w:t>Ormi</w:t>
      </w:r>
      <w:r w:rsidRPr="002B1DDA">
        <w:t>ston Academ</w:t>
      </w:r>
      <w:r>
        <w:t xml:space="preserve">ies </w:t>
      </w:r>
      <w:r w:rsidRPr="002B1DDA">
        <w:t>Trust</w:t>
      </w:r>
    </w:p>
    <w:p w14:paraId="6163635D" w14:textId="77777777" w:rsidR="004055E1" w:rsidRDefault="004055E1" w:rsidP="0016743E">
      <w:pPr>
        <w:pStyle w:val="OATliststyle"/>
      </w:pPr>
      <w:r w:rsidRPr="002B1DDA">
        <w:t>Monitoring financial performance against the approved budget and approving or recommending changes or additions to the planned expenditure with the financial limits by the scheme of delegation.</w:t>
      </w:r>
    </w:p>
    <w:p w14:paraId="3CE7D59B" w14:textId="77777777" w:rsidR="004055E1" w:rsidRPr="005D2127" w:rsidRDefault="004055E1" w:rsidP="005D2127">
      <w:pPr>
        <w:pStyle w:val="OATliststyle"/>
      </w:pPr>
      <w:r>
        <w:t>Oversight of m</w:t>
      </w:r>
      <w:r w:rsidRPr="00430B5B">
        <w:t>aintenance of the academy estate in accordance with the guidelines established by the Trust</w:t>
      </w:r>
      <w:bookmarkStart w:id="3" w:name="_Hlk56766856"/>
    </w:p>
    <w:bookmarkEnd w:id="3"/>
    <w:p w14:paraId="24FA6796" w14:textId="77777777" w:rsidR="004055E1" w:rsidRPr="00EA650E" w:rsidRDefault="004055E1" w:rsidP="00F77B7D">
      <w:pPr>
        <w:pStyle w:val="OATbodystyle"/>
        <w:numPr>
          <w:ilvl w:val="2"/>
          <w:numId w:val="2"/>
        </w:numPr>
        <w:tabs>
          <w:tab w:val="clear" w:pos="284"/>
          <w:tab w:val="left" w:pos="426"/>
        </w:tabs>
        <w:ind w:left="1418" w:hanging="698"/>
      </w:pPr>
      <w:r>
        <w:t xml:space="preserve"> Upload</w:t>
      </w:r>
      <w:r w:rsidRPr="00EA650E">
        <w:t xml:space="preserve"> copies of the </w:t>
      </w:r>
      <w:r>
        <w:t>m</w:t>
      </w:r>
      <w:r w:rsidRPr="00EA650E">
        <w:t xml:space="preserve">inutes to the </w:t>
      </w:r>
      <w:r>
        <w:t>OATnet</w:t>
      </w:r>
      <w:r w:rsidRPr="00EA650E">
        <w:t xml:space="preserve"> within 14 days of the date of each meet</w:t>
      </w:r>
      <w:r>
        <w:t xml:space="preserve">ing of the </w:t>
      </w:r>
      <w:r w:rsidR="006D46EE">
        <w:t>local governing body</w:t>
      </w:r>
    </w:p>
    <w:p w14:paraId="3564BBE3" w14:textId="77777777" w:rsidR="004055E1" w:rsidRPr="00702E56" w:rsidRDefault="004055E1" w:rsidP="00F77B7D">
      <w:pPr>
        <w:pStyle w:val="OATbodystyle"/>
        <w:numPr>
          <w:ilvl w:val="1"/>
          <w:numId w:val="2"/>
        </w:numPr>
        <w:tabs>
          <w:tab w:val="clear" w:pos="284"/>
          <w:tab w:val="left" w:pos="709"/>
        </w:tabs>
        <w:ind w:left="567" w:hanging="567"/>
      </w:pPr>
      <w:r w:rsidRPr="00702E56">
        <w:t>The governors are not, and nothing within this document is intended to make them, charity trustees within the terms of section 177(1) of the Charities Act 2011.</w:t>
      </w:r>
    </w:p>
    <w:p w14:paraId="7488B77F"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Each </w:t>
      </w:r>
      <w:r>
        <w:t>governor</w:t>
      </w:r>
      <w:r w:rsidRPr="00EA650E">
        <w:t xml:space="preserve"> shall act in the best interests of </w:t>
      </w:r>
      <w:r>
        <w:t>the academy at all times.</w:t>
      </w:r>
    </w:p>
    <w:p w14:paraId="3BF480A4"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The </w:t>
      </w:r>
      <w:r>
        <w:t>governor</w:t>
      </w:r>
      <w:r w:rsidRPr="00EA650E">
        <w:t xml:space="preserve">s must keep confidential all information of a confidential nature obtained by them relating to the </w:t>
      </w:r>
      <w:r>
        <w:t>academy</w:t>
      </w:r>
      <w:r w:rsidRPr="00EA650E">
        <w:t>.</w:t>
      </w:r>
    </w:p>
    <w:p w14:paraId="2DF7F702" w14:textId="77777777" w:rsidR="004055E1" w:rsidRPr="00211646" w:rsidRDefault="004055E1" w:rsidP="00F77B7D">
      <w:pPr>
        <w:pStyle w:val="OATbodystyle"/>
        <w:numPr>
          <w:ilvl w:val="1"/>
          <w:numId w:val="2"/>
        </w:numPr>
        <w:tabs>
          <w:tab w:val="clear" w:pos="284"/>
          <w:tab w:val="left" w:pos="709"/>
        </w:tabs>
        <w:ind w:left="567" w:hanging="567"/>
      </w:pPr>
      <w:r w:rsidRPr="00EA650E">
        <w:lastRenderedPageBreak/>
        <w:t xml:space="preserve">The Trustees reserve the right to withdraw delegated powers from the </w:t>
      </w:r>
      <w:r w:rsidR="006D46EE">
        <w:t>local governing body</w:t>
      </w:r>
      <w:r w:rsidRPr="00EA650E">
        <w:t xml:space="preserve"> and disband it </w:t>
      </w:r>
      <w:r w:rsidRPr="00211646">
        <w:t>at any time.</w:t>
      </w:r>
    </w:p>
    <w:p w14:paraId="1CCBE2FE" w14:textId="77777777" w:rsidR="004055E1" w:rsidRPr="00FA50BA" w:rsidRDefault="004055E1" w:rsidP="00F77B7D">
      <w:pPr>
        <w:pStyle w:val="OATheader"/>
        <w:numPr>
          <w:ilvl w:val="0"/>
          <w:numId w:val="2"/>
        </w:numPr>
        <w:rPr>
          <w:rFonts w:eastAsia="MS Mincho"/>
        </w:rPr>
      </w:pPr>
      <w:bookmarkStart w:id="4" w:name="_Toc57380361"/>
      <w:r w:rsidRPr="00FA50BA">
        <w:rPr>
          <w:rFonts w:eastAsia="MS Mincho"/>
        </w:rPr>
        <w:t xml:space="preserve">Composition of the </w:t>
      </w:r>
      <w:r w:rsidR="00F77B7D">
        <w:rPr>
          <w:rFonts w:eastAsia="MS Mincho"/>
        </w:rPr>
        <w:t>l</w:t>
      </w:r>
      <w:r w:rsidR="006D46EE">
        <w:rPr>
          <w:rFonts w:eastAsia="MS Mincho"/>
        </w:rPr>
        <w:t xml:space="preserve">ocal </w:t>
      </w:r>
      <w:r w:rsidR="00F77B7D">
        <w:rPr>
          <w:rFonts w:eastAsia="MS Mincho"/>
        </w:rPr>
        <w:t>g</w:t>
      </w:r>
      <w:r w:rsidR="006D46EE">
        <w:rPr>
          <w:rFonts w:eastAsia="MS Mincho"/>
        </w:rPr>
        <w:t xml:space="preserve">overning </w:t>
      </w:r>
      <w:r w:rsidR="00F77B7D">
        <w:rPr>
          <w:rFonts w:eastAsia="MS Mincho"/>
        </w:rPr>
        <w:t>b</w:t>
      </w:r>
      <w:r w:rsidR="006D46EE">
        <w:rPr>
          <w:rFonts w:eastAsia="MS Mincho"/>
        </w:rPr>
        <w:t>ody</w:t>
      </w:r>
      <w:bookmarkEnd w:id="4"/>
    </w:p>
    <w:p w14:paraId="54CFE6E4" w14:textId="77777777" w:rsidR="004055E1" w:rsidRPr="00211646" w:rsidRDefault="004055E1" w:rsidP="00F77B7D">
      <w:pPr>
        <w:pStyle w:val="OATbodystyle"/>
        <w:numPr>
          <w:ilvl w:val="1"/>
          <w:numId w:val="2"/>
        </w:numPr>
        <w:tabs>
          <w:tab w:val="clear" w:pos="284"/>
          <w:tab w:val="left" w:pos="426"/>
        </w:tabs>
        <w:spacing w:before="240"/>
        <w:ind w:left="567" w:hanging="567"/>
      </w:pPr>
      <w:r w:rsidRPr="00211646">
        <w:t xml:space="preserve">The membership of the </w:t>
      </w:r>
      <w:r w:rsidR="006D46EE">
        <w:t>local governing body</w:t>
      </w:r>
      <w:r w:rsidRPr="00211646">
        <w:t xml:space="preserve"> shall be determined in accordance with the following provisions</w:t>
      </w:r>
      <w:r>
        <w:t xml:space="preserve"> – </w:t>
      </w:r>
    </w:p>
    <w:p w14:paraId="46D990A5" w14:textId="77777777" w:rsidR="004055E1" w:rsidRPr="00EA650E" w:rsidRDefault="004055E1" w:rsidP="00F77B7D">
      <w:pPr>
        <w:pStyle w:val="OATbodystyle"/>
        <w:numPr>
          <w:ilvl w:val="1"/>
          <w:numId w:val="2"/>
        </w:numPr>
        <w:tabs>
          <w:tab w:val="clear" w:pos="284"/>
          <w:tab w:val="left" w:pos="426"/>
        </w:tabs>
        <w:ind w:left="567" w:hanging="567"/>
      </w:pPr>
      <w:r w:rsidRPr="00EA650E">
        <w:t xml:space="preserve">The total membership shall be </w:t>
      </w:r>
      <w:r w:rsidR="00710FFA">
        <w:t>no fewer</w:t>
      </w:r>
      <w:r w:rsidRPr="00EA650E">
        <w:t xml:space="preserve"> than </w:t>
      </w:r>
      <w:r>
        <w:t xml:space="preserve">6 including the </w:t>
      </w:r>
      <w:r w:rsidR="000E05D2">
        <w:t>p</w:t>
      </w:r>
      <w:r>
        <w:t xml:space="preserve">rincipal </w:t>
      </w:r>
      <w:r w:rsidRPr="00EA650E">
        <w:t>and no more than 15.</w:t>
      </w:r>
      <w:r>
        <w:t xml:space="preserve"> </w:t>
      </w:r>
    </w:p>
    <w:p w14:paraId="238EDF49" w14:textId="77777777" w:rsidR="004055E1" w:rsidRPr="00EA650E" w:rsidRDefault="004055E1" w:rsidP="00F77B7D">
      <w:pPr>
        <w:pStyle w:val="OATbodystyle"/>
        <w:numPr>
          <w:ilvl w:val="1"/>
          <w:numId w:val="2"/>
        </w:numPr>
        <w:tabs>
          <w:tab w:val="clear" w:pos="284"/>
          <w:tab w:val="left" w:pos="426"/>
        </w:tabs>
        <w:ind w:left="567" w:hanging="567"/>
      </w:pPr>
      <w:r w:rsidRPr="00EA650E">
        <w:t>The membership shall comprise:</w:t>
      </w:r>
    </w:p>
    <w:p w14:paraId="3B18C917" w14:textId="77777777" w:rsidR="004055E1" w:rsidRPr="00EA650E" w:rsidRDefault="004055E1" w:rsidP="00F77B7D">
      <w:pPr>
        <w:pStyle w:val="OATbodystyle"/>
        <w:numPr>
          <w:ilvl w:val="0"/>
          <w:numId w:val="5"/>
        </w:numPr>
        <w:tabs>
          <w:tab w:val="clear" w:pos="284"/>
          <w:tab w:val="left" w:pos="426"/>
        </w:tabs>
        <w:spacing w:before="240" w:line="240" w:lineRule="auto"/>
      </w:pPr>
      <w:r w:rsidRPr="00EA650E">
        <w:t xml:space="preserve">the </w:t>
      </w:r>
      <w:r w:rsidR="000E05D2">
        <w:t>p</w:t>
      </w:r>
      <w:r w:rsidRPr="00EA650E">
        <w:t>rincipal</w:t>
      </w:r>
      <w:r>
        <w:t xml:space="preserve"> is an</w:t>
      </w:r>
      <w:r w:rsidR="00395F90">
        <w:t xml:space="preserve"> </w:t>
      </w:r>
      <w:r>
        <w:t>ex-officio member</w:t>
      </w:r>
    </w:p>
    <w:p w14:paraId="40E73B77" w14:textId="77777777" w:rsidR="004055E1" w:rsidRPr="00EA650E" w:rsidRDefault="004055E1" w:rsidP="00F77B7D">
      <w:pPr>
        <w:pStyle w:val="OATbodystyle"/>
        <w:numPr>
          <w:ilvl w:val="0"/>
          <w:numId w:val="5"/>
        </w:numPr>
        <w:tabs>
          <w:tab w:val="clear" w:pos="284"/>
          <w:tab w:val="left" w:pos="426"/>
        </w:tabs>
        <w:spacing w:before="240" w:line="240" w:lineRule="auto"/>
      </w:pPr>
      <w:r w:rsidRPr="00EA650E">
        <w:t xml:space="preserve">two elected Parent </w:t>
      </w:r>
      <w:r>
        <w:t>governors</w:t>
      </w:r>
    </w:p>
    <w:p w14:paraId="01E12258" w14:textId="77777777" w:rsidR="004055E1" w:rsidRPr="00EA650E" w:rsidRDefault="004055E1" w:rsidP="00F77B7D">
      <w:pPr>
        <w:pStyle w:val="OATbodystyle"/>
        <w:numPr>
          <w:ilvl w:val="0"/>
          <w:numId w:val="5"/>
        </w:numPr>
        <w:tabs>
          <w:tab w:val="clear" w:pos="284"/>
          <w:tab w:val="left" w:pos="426"/>
        </w:tabs>
        <w:spacing w:before="240" w:line="240" w:lineRule="auto"/>
      </w:pPr>
      <w:r w:rsidRPr="00EA650E">
        <w:t>at least one</w:t>
      </w:r>
      <w:r>
        <w:t xml:space="preserve"> but no more than two</w:t>
      </w:r>
      <w:r w:rsidRPr="00EA650E">
        <w:t xml:space="preserve"> elected Staff </w:t>
      </w:r>
      <w:r>
        <w:t>governors</w:t>
      </w:r>
    </w:p>
    <w:p w14:paraId="34EF42D7" w14:textId="77777777" w:rsidR="004055E1" w:rsidRDefault="004055E1" w:rsidP="00F77B7D">
      <w:pPr>
        <w:pStyle w:val="OATbodystyle"/>
        <w:numPr>
          <w:ilvl w:val="0"/>
          <w:numId w:val="5"/>
        </w:numPr>
        <w:tabs>
          <w:tab w:val="clear" w:pos="284"/>
          <w:tab w:val="left" w:pos="426"/>
        </w:tabs>
        <w:spacing w:before="240" w:line="240" w:lineRule="auto"/>
      </w:pPr>
      <w:r w:rsidRPr="00EA650E">
        <w:t>at least one member</w:t>
      </w:r>
      <w:r>
        <w:t xml:space="preserve"> co-opted by governors representing </w:t>
      </w:r>
      <w:r w:rsidRPr="00EA650E">
        <w:t xml:space="preserve">the </w:t>
      </w:r>
      <w:r w:rsidR="006D46EE">
        <w:t>local</w:t>
      </w:r>
      <w:r w:rsidRPr="00EA650E">
        <w:t xml:space="preserve"> community</w:t>
      </w:r>
    </w:p>
    <w:p w14:paraId="59E406C7" w14:textId="77777777" w:rsidR="004055E1" w:rsidRPr="0034464B" w:rsidRDefault="004055E1" w:rsidP="00F77B7D">
      <w:pPr>
        <w:pStyle w:val="OATbodystyle"/>
        <w:numPr>
          <w:ilvl w:val="0"/>
          <w:numId w:val="5"/>
        </w:numPr>
        <w:tabs>
          <w:tab w:val="clear" w:pos="284"/>
          <w:tab w:val="left" w:pos="426"/>
        </w:tabs>
        <w:spacing w:before="240" w:line="240" w:lineRule="auto"/>
      </w:pPr>
      <w:r>
        <w:t xml:space="preserve">at least </w:t>
      </w:r>
      <w:r w:rsidRPr="00EA650E">
        <w:t xml:space="preserve">one </w:t>
      </w:r>
      <w:r>
        <w:t xml:space="preserve">OAT nominee </w:t>
      </w:r>
      <w:r w:rsidRPr="0034464B">
        <w:t>and</w:t>
      </w:r>
    </w:p>
    <w:p w14:paraId="1BE4D484" w14:textId="77777777" w:rsidR="004055E1" w:rsidRPr="00EA650E" w:rsidRDefault="004055E1" w:rsidP="00F77B7D">
      <w:pPr>
        <w:pStyle w:val="OATbodystyle"/>
        <w:numPr>
          <w:ilvl w:val="0"/>
          <w:numId w:val="5"/>
        </w:numPr>
        <w:tabs>
          <w:tab w:val="clear" w:pos="284"/>
          <w:tab w:val="left" w:pos="426"/>
        </w:tabs>
        <w:spacing w:before="240" w:line="240" w:lineRule="auto"/>
      </w:pPr>
      <w:r w:rsidRPr="00EA650E">
        <w:t>such other</w:t>
      </w:r>
      <w:r>
        <w:t xml:space="preserve"> members as the Trust decides</w:t>
      </w:r>
    </w:p>
    <w:p w14:paraId="34B985B9" w14:textId="77777777" w:rsidR="004055E1" w:rsidRDefault="004055E1" w:rsidP="00F77B7D">
      <w:pPr>
        <w:pStyle w:val="OATbodystyle"/>
        <w:numPr>
          <w:ilvl w:val="2"/>
          <w:numId w:val="2"/>
        </w:numPr>
        <w:tabs>
          <w:tab w:val="clear" w:pos="284"/>
          <w:tab w:val="left" w:pos="426"/>
        </w:tabs>
        <w:ind w:left="1418" w:hanging="698"/>
      </w:pPr>
      <w:r w:rsidRPr="00EA650E">
        <w:t xml:space="preserve">The </w:t>
      </w:r>
      <w:r w:rsidR="006D46EE">
        <w:t>local governing body</w:t>
      </w:r>
      <w:r w:rsidRPr="00EA650E">
        <w:t xml:space="preserve"> may also appoint optional </w:t>
      </w:r>
      <w:r w:rsidR="001B52B1">
        <w:t>A</w:t>
      </w:r>
      <w:r w:rsidRPr="00EA650E">
        <w:t>ssociates to provide specific skills, knowledge and/or experience</w:t>
      </w:r>
      <w:r>
        <w:t xml:space="preserve"> and viewpoints</w:t>
      </w:r>
      <w:r w:rsidRPr="00EA650E">
        <w:t xml:space="preserve"> to the </w:t>
      </w:r>
      <w:r w:rsidR="006D46EE">
        <w:t>local governing body</w:t>
      </w:r>
      <w:r w:rsidRPr="00EA650E">
        <w:t xml:space="preserve">. The scope and length of service shall be agreed with the </w:t>
      </w:r>
      <w:r w:rsidR="001B52B1">
        <w:t>c</w:t>
      </w:r>
      <w:r w:rsidRPr="00EA650E">
        <w:t xml:space="preserve">hair of </w:t>
      </w:r>
      <w:r>
        <w:t>governor</w:t>
      </w:r>
      <w:r w:rsidRPr="00EA650E">
        <w:t xml:space="preserve">s but will not exceed a normal term of office (4 years). Associates may attend (but may not vote at) </w:t>
      </w:r>
      <w:r w:rsidR="006D46EE">
        <w:t>local governing body</w:t>
      </w:r>
      <w:r w:rsidRPr="00EA650E">
        <w:t xml:space="preserve"> meetings and may serve on committees. Associates may serve as chairs of committees where the committee has delegated powers to elect </w:t>
      </w:r>
      <w:r w:rsidR="001B52B1">
        <w:t>its</w:t>
      </w:r>
      <w:r w:rsidRPr="00EA650E">
        <w:t xml:space="preserve"> own chair and where they are able to operate effectively within the </w:t>
      </w:r>
      <w:r>
        <w:t>legal constraints of their role. Associates</w:t>
      </w:r>
      <w:r w:rsidRPr="00EA650E">
        <w:t xml:space="preserve"> will not have a vote on matters to be decided and any decisions about admis</w:t>
      </w:r>
      <w:r>
        <w:t>sions, student exclusions, the a</w:t>
      </w:r>
      <w:r w:rsidRPr="00EA650E">
        <w:t xml:space="preserve">cademy budget, financial commitments </w:t>
      </w:r>
      <w:r>
        <w:t>or the appointment of governors.</w:t>
      </w:r>
    </w:p>
    <w:p w14:paraId="4C4BE5C5" w14:textId="77777777" w:rsidR="004055E1" w:rsidRPr="008A62AB" w:rsidRDefault="006D46EE" w:rsidP="00F77B7D">
      <w:pPr>
        <w:pStyle w:val="OATbodystyle"/>
        <w:numPr>
          <w:ilvl w:val="2"/>
          <w:numId w:val="2"/>
        </w:numPr>
        <w:tabs>
          <w:tab w:val="clear" w:pos="284"/>
          <w:tab w:val="left" w:pos="426"/>
        </w:tabs>
        <w:ind w:left="1418" w:hanging="698"/>
      </w:pPr>
      <w:r>
        <w:t>Local</w:t>
      </w:r>
      <w:r w:rsidR="004055E1">
        <w:t xml:space="preserve"> </w:t>
      </w:r>
      <w:r>
        <w:t>g</w:t>
      </w:r>
      <w:r w:rsidR="004055E1">
        <w:t xml:space="preserve">overning </w:t>
      </w:r>
      <w:r>
        <w:t>b</w:t>
      </w:r>
      <w:r w:rsidR="004055E1">
        <w:t>odies are encouraged to appoint associate members to develop knowledge and experience and succession plan for future appointments.</w:t>
      </w:r>
      <w:r w:rsidR="004055E1" w:rsidRPr="008A62AB">
        <w:t xml:space="preserve"> </w:t>
      </w:r>
    </w:p>
    <w:p w14:paraId="16BA8F0F" w14:textId="77777777" w:rsidR="004055E1" w:rsidRDefault="004055E1" w:rsidP="00F77B7D">
      <w:pPr>
        <w:pStyle w:val="OATbodystyle"/>
        <w:numPr>
          <w:ilvl w:val="1"/>
          <w:numId w:val="2"/>
        </w:numPr>
        <w:tabs>
          <w:tab w:val="clear" w:pos="284"/>
          <w:tab w:val="left" w:pos="709"/>
        </w:tabs>
        <w:ind w:left="567" w:hanging="567"/>
      </w:pPr>
      <w:r>
        <w:t xml:space="preserve">The </w:t>
      </w:r>
      <w:r w:rsidR="006D46EE">
        <w:t>local governing body</w:t>
      </w:r>
      <w:r>
        <w:t xml:space="preserve"> is encouraged to continually reflect on the skills and diversity of its membership and seek governors to fill vacancies accordingly. </w:t>
      </w:r>
    </w:p>
    <w:p w14:paraId="0E0EF9C9" w14:textId="77777777" w:rsidR="004055E1" w:rsidRPr="00211646" w:rsidRDefault="004055E1" w:rsidP="00F77B7D">
      <w:pPr>
        <w:pStyle w:val="OATbodystyle"/>
        <w:numPr>
          <w:ilvl w:val="1"/>
          <w:numId w:val="2"/>
        </w:numPr>
        <w:tabs>
          <w:tab w:val="clear" w:pos="284"/>
          <w:tab w:val="left" w:pos="709"/>
        </w:tabs>
        <w:ind w:left="567" w:hanging="567"/>
      </w:pPr>
      <w:r w:rsidRPr="00211646">
        <w:t xml:space="preserve">The </w:t>
      </w:r>
      <w:r w:rsidR="006D46EE">
        <w:t>local governing body</w:t>
      </w:r>
      <w:r w:rsidRPr="00211646">
        <w:t xml:space="preserve"> may continue to act notwithstanding a temporary vacancy in its composition.</w:t>
      </w:r>
    </w:p>
    <w:p w14:paraId="6F91447F" w14:textId="77777777" w:rsidR="004055E1" w:rsidRPr="00624E51" w:rsidRDefault="004055E1" w:rsidP="00F77B7D">
      <w:pPr>
        <w:pStyle w:val="OATheader"/>
        <w:numPr>
          <w:ilvl w:val="0"/>
          <w:numId w:val="2"/>
        </w:numPr>
        <w:rPr>
          <w:rFonts w:eastAsia="MS Mincho"/>
        </w:rPr>
      </w:pPr>
      <w:bookmarkStart w:id="5" w:name="_Toc57380362"/>
      <w:r w:rsidRPr="00624E51">
        <w:rPr>
          <w:rFonts w:eastAsia="MS Mincho"/>
        </w:rPr>
        <w:t>Resi</w:t>
      </w:r>
      <w:r w:rsidR="005003A2">
        <w:rPr>
          <w:rFonts w:eastAsia="MS Mincho"/>
        </w:rPr>
        <w:t>g</w:t>
      </w:r>
      <w:r w:rsidRPr="00624E51">
        <w:rPr>
          <w:rFonts w:eastAsia="MS Mincho"/>
        </w:rPr>
        <w:t>nation and removal</w:t>
      </w:r>
      <w:bookmarkEnd w:id="5"/>
    </w:p>
    <w:p w14:paraId="32FDA9FC"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w:t>
      </w:r>
      <w:r>
        <w:t>governor</w:t>
      </w:r>
      <w:r w:rsidRPr="00EA650E">
        <w:t xml:space="preserve"> may at any time resign </w:t>
      </w:r>
      <w:r>
        <w:t>their</w:t>
      </w:r>
      <w:r w:rsidRPr="00EA650E">
        <w:t xml:space="preserve"> office by giving notice in writing to the </w:t>
      </w:r>
      <w:r w:rsidR="006D46EE">
        <w:t>c</w:t>
      </w:r>
      <w:r w:rsidRPr="00EA650E">
        <w:t xml:space="preserve">lerk to the </w:t>
      </w:r>
      <w:r w:rsidR="006D46EE">
        <w:t>local governing body</w:t>
      </w:r>
      <w:r>
        <w:t>.</w:t>
      </w:r>
    </w:p>
    <w:p w14:paraId="486EE71D" w14:textId="77777777" w:rsidR="004055E1" w:rsidRPr="006A507C" w:rsidRDefault="004055E1" w:rsidP="00F77B7D">
      <w:pPr>
        <w:pStyle w:val="OATbodystyle"/>
        <w:numPr>
          <w:ilvl w:val="1"/>
          <w:numId w:val="2"/>
        </w:numPr>
        <w:tabs>
          <w:tab w:val="clear" w:pos="284"/>
          <w:tab w:val="left" w:pos="709"/>
        </w:tabs>
        <w:ind w:left="567" w:hanging="567"/>
      </w:pPr>
      <w:r>
        <w:lastRenderedPageBreak/>
        <w:t xml:space="preserve">With the exception of the </w:t>
      </w:r>
      <w:r w:rsidR="006D46EE">
        <w:t>c</w:t>
      </w:r>
      <w:r>
        <w:t xml:space="preserve">hair and OAT </w:t>
      </w:r>
      <w:r w:rsidR="006D46EE">
        <w:t>n</w:t>
      </w:r>
      <w:r>
        <w:t xml:space="preserve">ominee, a </w:t>
      </w:r>
      <w:r w:rsidR="006D46EE">
        <w:t>local governing body</w:t>
      </w:r>
      <w:r>
        <w:t xml:space="preserve"> can propose the removal of a governor by submitting a recommendation, approved by a majority vote at a governors’ meeting, for the removal to be considered by the CEO. This would normally be as a result of a breach of the Code of Conduct outlined in the Governor Forms Pack. </w:t>
      </w:r>
      <w:r w:rsidRPr="006A507C">
        <w:t xml:space="preserve">   </w:t>
      </w:r>
    </w:p>
    <w:p w14:paraId="61A510B6"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The Trustees may terminate the appointment of any </w:t>
      </w:r>
      <w:r>
        <w:t>governor</w:t>
      </w:r>
      <w:r w:rsidRPr="00EA650E">
        <w:t xml:space="preserve"> whose presence or conduct is deemed by the Trustees not to be in the best intere</w:t>
      </w:r>
      <w:r>
        <w:t xml:space="preserve">sts of the Trust or the academy. </w:t>
      </w:r>
    </w:p>
    <w:p w14:paraId="147EF368" w14:textId="77777777" w:rsidR="004055E1" w:rsidRDefault="004055E1" w:rsidP="00F77B7D">
      <w:pPr>
        <w:pStyle w:val="OATbodystyle"/>
        <w:numPr>
          <w:ilvl w:val="1"/>
          <w:numId w:val="2"/>
        </w:numPr>
        <w:tabs>
          <w:tab w:val="clear" w:pos="284"/>
          <w:tab w:val="left" w:pos="709"/>
        </w:tabs>
        <w:ind w:left="567" w:hanging="567"/>
      </w:pPr>
      <w:r w:rsidRPr="00EA650E">
        <w:t xml:space="preserve">Any </w:t>
      </w:r>
      <w:r>
        <w:t>s</w:t>
      </w:r>
      <w:r w:rsidRPr="00EA650E">
        <w:t xml:space="preserve">taff </w:t>
      </w:r>
      <w:r>
        <w:t>m</w:t>
      </w:r>
      <w:r w:rsidRPr="00EA650E">
        <w:t>ember</w:t>
      </w:r>
      <w:r>
        <w:t xml:space="preserve"> or</w:t>
      </w:r>
      <w:r w:rsidRPr="00EA650E">
        <w:t xml:space="preserve"> </w:t>
      </w:r>
      <w:r>
        <w:t>n</w:t>
      </w:r>
      <w:r w:rsidRPr="00EA650E">
        <w:t xml:space="preserve">on-teaching staff </w:t>
      </w:r>
      <w:r>
        <w:t>m</w:t>
      </w:r>
      <w:r w:rsidRPr="00EA650E">
        <w:t xml:space="preserve">ember shall automatically cease to hold office if </w:t>
      </w:r>
      <w:r>
        <w:t xml:space="preserve">they </w:t>
      </w:r>
      <w:r w:rsidRPr="00EA650E">
        <w:t xml:space="preserve">cease to be associated with the </w:t>
      </w:r>
      <w:r>
        <w:t>academy</w:t>
      </w:r>
      <w:r w:rsidRPr="00EA650E">
        <w:t xml:space="preserve"> in the c</w:t>
      </w:r>
      <w:r>
        <w:t>apacity in which they were elected.</w:t>
      </w:r>
    </w:p>
    <w:p w14:paraId="654C95BA" w14:textId="77777777" w:rsidR="004055E1" w:rsidRPr="005F2F7A" w:rsidRDefault="004055E1" w:rsidP="00F77B7D">
      <w:pPr>
        <w:pStyle w:val="OATbodystyle"/>
        <w:numPr>
          <w:ilvl w:val="1"/>
          <w:numId w:val="2"/>
        </w:numPr>
        <w:tabs>
          <w:tab w:val="clear" w:pos="284"/>
          <w:tab w:val="left" w:pos="709"/>
        </w:tabs>
        <w:ind w:left="567" w:hanging="567"/>
      </w:pPr>
      <w:r>
        <w:t xml:space="preserve">Governors may be suspended for all or some </w:t>
      </w:r>
      <w:r w:rsidR="006D46EE">
        <w:t>Local governing body</w:t>
      </w:r>
      <w:r>
        <w:t xml:space="preserve"> or Committee meetings, this can </w:t>
      </w:r>
      <w:r w:rsidRPr="005F2F7A">
        <w:t>be for a fixed period based on the following grounds:</w:t>
      </w:r>
    </w:p>
    <w:p w14:paraId="4618DC35"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Any staff governor who is suspended from their role as a staff member will also be suspended in their role as a governor. </w:t>
      </w:r>
    </w:p>
    <w:p w14:paraId="42C4BCB6" w14:textId="77777777" w:rsidR="004055E1" w:rsidRPr="005F2F7A" w:rsidRDefault="004055E1" w:rsidP="00F77B7D">
      <w:pPr>
        <w:pStyle w:val="OATbodystyle"/>
        <w:numPr>
          <w:ilvl w:val="2"/>
          <w:numId w:val="2"/>
        </w:numPr>
        <w:tabs>
          <w:tab w:val="clear" w:pos="284"/>
          <w:tab w:val="left" w:pos="426"/>
        </w:tabs>
        <w:ind w:left="1418" w:hanging="698"/>
      </w:pPr>
      <w:r w:rsidRPr="005F2F7A">
        <w:t>Any parent governor who is banned from school site will not be permitted to attend LGB meetings for the duration of their ban.</w:t>
      </w:r>
    </w:p>
    <w:p w14:paraId="10887BB2" w14:textId="77777777" w:rsidR="004055E1" w:rsidRPr="00B42FF0" w:rsidRDefault="004055E1" w:rsidP="00F77B7D">
      <w:pPr>
        <w:pStyle w:val="OATbodystyle"/>
        <w:numPr>
          <w:ilvl w:val="2"/>
          <w:numId w:val="2"/>
        </w:numPr>
        <w:tabs>
          <w:tab w:val="clear" w:pos="284"/>
          <w:tab w:val="left" w:pos="426"/>
        </w:tabs>
        <w:ind w:left="1418" w:hanging="698"/>
      </w:pPr>
      <w:r>
        <w:t>that the governor is the subject of proceedings in any court or tribunal, the outcome of which may be that he is disqualified from continuing to hold office as a governor under the articles of association</w:t>
      </w:r>
    </w:p>
    <w:p w14:paraId="5EFE0C84" w14:textId="77777777" w:rsidR="004055E1" w:rsidRPr="007048C8" w:rsidRDefault="004055E1" w:rsidP="00F77B7D">
      <w:pPr>
        <w:pStyle w:val="OATbodystyle"/>
        <w:numPr>
          <w:ilvl w:val="2"/>
          <w:numId w:val="2"/>
        </w:numPr>
        <w:tabs>
          <w:tab w:val="clear" w:pos="284"/>
          <w:tab w:val="left" w:pos="426"/>
        </w:tabs>
        <w:ind w:left="1418" w:hanging="698"/>
      </w:pPr>
      <w:r>
        <w:t>that the governor is in breach of any of the provisions of the code of practice which the LGB believes has, or could, bring the academy, the LGB or their office into disrepute.</w:t>
      </w:r>
    </w:p>
    <w:p w14:paraId="53330E47" w14:textId="77777777" w:rsidR="004055E1" w:rsidRPr="007048C8" w:rsidRDefault="004055E1" w:rsidP="00F77B7D">
      <w:pPr>
        <w:pStyle w:val="OATbodystyle"/>
        <w:numPr>
          <w:ilvl w:val="2"/>
          <w:numId w:val="2"/>
        </w:numPr>
        <w:tabs>
          <w:tab w:val="clear" w:pos="284"/>
          <w:tab w:val="left" w:pos="426"/>
        </w:tabs>
        <w:ind w:left="1418" w:hanging="698"/>
      </w:pPr>
      <w:r>
        <w:t>that the governor has acted in a way that is inconsistent with the ethos of the academy and has brought or is likely to bring the academy, the LGB or their office into disrepute.</w:t>
      </w:r>
    </w:p>
    <w:p w14:paraId="68B789F7" w14:textId="77777777" w:rsidR="004055E1" w:rsidRPr="007048C8" w:rsidRDefault="004055E1" w:rsidP="00F77B7D">
      <w:pPr>
        <w:pStyle w:val="OATbodystyle"/>
        <w:numPr>
          <w:ilvl w:val="2"/>
          <w:numId w:val="2"/>
        </w:numPr>
        <w:tabs>
          <w:tab w:val="clear" w:pos="284"/>
          <w:tab w:val="left" w:pos="426"/>
        </w:tabs>
        <w:ind w:left="1418" w:hanging="698"/>
      </w:pPr>
      <w:r>
        <w:t>that the governor is in breach of their duty of confidentiality to the academy or to any member of staff or to any student at the academy.</w:t>
      </w:r>
    </w:p>
    <w:p w14:paraId="6434B034" w14:textId="77777777" w:rsidR="004055E1" w:rsidRPr="007048C8" w:rsidRDefault="004055E1" w:rsidP="00F77B7D">
      <w:pPr>
        <w:pStyle w:val="OATbodystyle"/>
        <w:numPr>
          <w:ilvl w:val="2"/>
          <w:numId w:val="2"/>
        </w:numPr>
        <w:tabs>
          <w:tab w:val="clear" w:pos="284"/>
          <w:tab w:val="left" w:pos="426"/>
        </w:tabs>
        <w:ind w:left="1418" w:hanging="698"/>
      </w:pPr>
      <w:r>
        <w:t>that the governor conducts themselves in a way that contravenes the ethos of OAT and the academy.</w:t>
      </w:r>
    </w:p>
    <w:p w14:paraId="5458B52C" w14:textId="77777777" w:rsidR="004055E1" w:rsidRPr="002E59B8" w:rsidRDefault="004055E1" w:rsidP="00F77B7D">
      <w:pPr>
        <w:pStyle w:val="OATbodystyle"/>
        <w:numPr>
          <w:ilvl w:val="1"/>
          <w:numId w:val="2"/>
        </w:numPr>
        <w:tabs>
          <w:tab w:val="clear" w:pos="284"/>
          <w:tab w:val="left" w:pos="709"/>
        </w:tabs>
        <w:ind w:left="567" w:hanging="567"/>
      </w:pPr>
      <w:r>
        <w:t>A resolution to suspend a governor or director from office shall not have effect unless the matter is specified as an item of business on the agenda for the meeting of which notice has been given in accordance with the articles of association.</w:t>
      </w:r>
    </w:p>
    <w:p w14:paraId="6A2B439B" w14:textId="77777777" w:rsidR="004055E1" w:rsidRPr="005F2F7A" w:rsidRDefault="004055E1" w:rsidP="00F77B7D">
      <w:pPr>
        <w:pStyle w:val="OATbodystyle"/>
        <w:numPr>
          <w:ilvl w:val="1"/>
          <w:numId w:val="2"/>
        </w:numPr>
        <w:tabs>
          <w:tab w:val="clear" w:pos="284"/>
          <w:tab w:val="left" w:pos="709"/>
        </w:tabs>
        <w:ind w:left="567" w:hanging="567"/>
      </w:pPr>
      <w:r>
        <w:t xml:space="preserve">Before a vote is taken on a resolution to suspend a governor, the governor proposing the resolution shall at the meeting to state their reasons for doing so. The governor who is the subject of the resolution shall then be given the opportunity to make a statement in response before withdrawing from </w:t>
      </w:r>
      <w:r w:rsidRPr="005F2F7A">
        <w:t>the meeting.</w:t>
      </w:r>
    </w:p>
    <w:p w14:paraId="18CD7D5C" w14:textId="77777777" w:rsidR="004055E1" w:rsidRPr="005F2F7A" w:rsidRDefault="004055E1" w:rsidP="00F77B7D">
      <w:pPr>
        <w:pStyle w:val="OATbodystyle"/>
        <w:numPr>
          <w:ilvl w:val="1"/>
          <w:numId w:val="2"/>
        </w:numPr>
        <w:tabs>
          <w:tab w:val="clear" w:pos="284"/>
          <w:tab w:val="left" w:pos="709"/>
        </w:tabs>
        <w:ind w:left="567" w:hanging="567"/>
      </w:pPr>
      <w:r w:rsidRPr="005F2F7A">
        <w:t>Any governor who does not complete any of the following within 5 months of appointment will be automatically considered for removal from their governor role:</w:t>
      </w:r>
    </w:p>
    <w:p w14:paraId="1E4EE30D"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Governor forms pack </w:t>
      </w:r>
    </w:p>
    <w:p w14:paraId="53693F24" w14:textId="77777777" w:rsidR="004055E1" w:rsidRPr="005F2F7A" w:rsidRDefault="004055E1" w:rsidP="00F77B7D">
      <w:pPr>
        <w:pStyle w:val="OATbodystyle"/>
        <w:numPr>
          <w:ilvl w:val="2"/>
          <w:numId w:val="2"/>
        </w:numPr>
        <w:tabs>
          <w:tab w:val="clear" w:pos="284"/>
          <w:tab w:val="left" w:pos="426"/>
        </w:tabs>
        <w:ind w:left="1418" w:hanging="698"/>
      </w:pPr>
      <w:r w:rsidRPr="005F2F7A">
        <w:lastRenderedPageBreak/>
        <w:t>DBS check (number provided to school)</w:t>
      </w:r>
    </w:p>
    <w:p w14:paraId="07A8249E"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Mandatory training modules </w:t>
      </w:r>
    </w:p>
    <w:p w14:paraId="58918163" w14:textId="77777777" w:rsidR="004055E1" w:rsidRPr="005F2F7A" w:rsidRDefault="004055E1" w:rsidP="00F77B7D">
      <w:pPr>
        <w:pStyle w:val="OATbodystyle"/>
        <w:numPr>
          <w:ilvl w:val="1"/>
          <w:numId w:val="2"/>
        </w:numPr>
        <w:tabs>
          <w:tab w:val="clear" w:pos="284"/>
          <w:tab w:val="left" w:pos="709"/>
        </w:tabs>
        <w:ind w:left="567" w:hanging="567"/>
      </w:pPr>
      <w:r w:rsidRPr="005F2F7A">
        <w:t xml:space="preserve">Governors who do not complete one of the actions above within their first 5 months will be contacted and given one month to complete all actions. At the end of this calendar month, if the governor has not completed these actions, they will be automatically removed. </w:t>
      </w:r>
    </w:p>
    <w:p w14:paraId="611D9173" w14:textId="77777777" w:rsidR="004055E1" w:rsidRPr="005F2F7A" w:rsidRDefault="004055E1" w:rsidP="00F77B7D">
      <w:pPr>
        <w:pStyle w:val="OATbodystyle"/>
        <w:numPr>
          <w:ilvl w:val="1"/>
          <w:numId w:val="2"/>
        </w:numPr>
        <w:tabs>
          <w:tab w:val="clear" w:pos="284"/>
          <w:tab w:val="left" w:pos="709"/>
        </w:tabs>
        <w:ind w:left="567" w:hanging="567"/>
      </w:pPr>
      <w:r w:rsidRPr="005F2F7A">
        <w:t xml:space="preserve">Any governor who has not attended an LGB for 6 months, with or without apologies will be automatically considered for removal at the next LGB meeting, subject to agreement from the Chair of governors. </w:t>
      </w:r>
    </w:p>
    <w:p w14:paraId="4661C47D" w14:textId="77777777" w:rsidR="004055E1" w:rsidRPr="005F2F7A" w:rsidRDefault="004055E1" w:rsidP="00F77B7D">
      <w:pPr>
        <w:pStyle w:val="OATbodystyle"/>
        <w:numPr>
          <w:ilvl w:val="1"/>
          <w:numId w:val="2"/>
        </w:numPr>
        <w:tabs>
          <w:tab w:val="clear" w:pos="284"/>
          <w:tab w:val="left" w:pos="709"/>
        </w:tabs>
        <w:ind w:left="567" w:hanging="567"/>
      </w:pPr>
      <w:r w:rsidRPr="005F2F7A">
        <w:t xml:space="preserve">As with suspension, a governor being considered for removal is entitled to attend a governor meeting at which their removal is proposed and make recommendations for the continued appointment.  </w:t>
      </w:r>
    </w:p>
    <w:p w14:paraId="2FBBD5D7" w14:textId="77777777" w:rsidR="004055E1" w:rsidRPr="00235C9E" w:rsidRDefault="004055E1" w:rsidP="00F77B7D">
      <w:pPr>
        <w:pStyle w:val="OATheader"/>
        <w:numPr>
          <w:ilvl w:val="0"/>
          <w:numId w:val="2"/>
        </w:numPr>
        <w:rPr>
          <w:rFonts w:eastAsia="MS Mincho"/>
        </w:rPr>
      </w:pPr>
      <w:bookmarkStart w:id="6" w:name="_Toc57380363"/>
      <w:r w:rsidRPr="00235C9E">
        <w:rPr>
          <w:rFonts w:eastAsia="MS Mincho"/>
        </w:rPr>
        <w:t>Persons ineligible to be governors</w:t>
      </w:r>
      <w:bookmarkEnd w:id="6"/>
    </w:p>
    <w:p w14:paraId="54075832" w14:textId="77777777" w:rsidR="004055E1" w:rsidRPr="00EA650E" w:rsidRDefault="004055E1" w:rsidP="00F77B7D">
      <w:pPr>
        <w:pStyle w:val="OATbodystyle"/>
        <w:numPr>
          <w:ilvl w:val="1"/>
          <w:numId w:val="2"/>
        </w:numPr>
        <w:tabs>
          <w:tab w:val="clear" w:pos="284"/>
          <w:tab w:val="left" w:pos="709"/>
        </w:tabs>
        <w:ind w:left="567" w:hanging="567"/>
      </w:pPr>
      <w:r w:rsidRPr="00EA650E">
        <w:t xml:space="preserve">No person shall be qualified to be a </w:t>
      </w:r>
      <w:r>
        <w:t>governor</w:t>
      </w:r>
      <w:r w:rsidRPr="00EA650E">
        <w:t xml:space="preserve"> unless </w:t>
      </w:r>
      <w:r>
        <w:t>they are</w:t>
      </w:r>
      <w:r w:rsidRPr="00EA650E">
        <w:t xml:space="preserve"> aged 18 or over</w:t>
      </w:r>
      <w:r>
        <w:t xml:space="preserve"> at the date of their election or </w:t>
      </w:r>
      <w:r w:rsidRPr="00EA650E">
        <w:t xml:space="preserve">appointment. No current student of the </w:t>
      </w:r>
      <w:r>
        <w:t>academy</w:t>
      </w:r>
      <w:r w:rsidRPr="00EA650E">
        <w:t xml:space="preserve"> shall be a </w:t>
      </w:r>
      <w:r>
        <w:t>governor</w:t>
      </w:r>
      <w:r w:rsidRPr="00EA650E">
        <w:t xml:space="preserve"> however a current student may be invited to attend a meeting of the </w:t>
      </w:r>
      <w:r>
        <w:t>governor</w:t>
      </w:r>
      <w:r w:rsidRPr="00EA650E">
        <w:t xml:space="preserve">s at the discretion of the </w:t>
      </w:r>
      <w:r>
        <w:t>governor</w:t>
      </w:r>
      <w:r w:rsidRPr="00EA650E">
        <w:t>s.</w:t>
      </w:r>
    </w:p>
    <w:p w14:paraId="38CF4DC2" w14:textId="77777777" w:rsidR="004055E1" w:rsidRPr="005F2F7A" w:rsidRDefault="004055E1" w:rsidP="00F77B7D">
      <w:pPr>
        <w:pStyle w:val="OATbodystyle"/>
        <w:numPr>
          <w:ilvl w:val="1"/>
          <w:numId w:val="2"/>
        </w:numPr>
        <w:tabs>
          <w:tab w:val="clear" w:pos="284"/>
          <w:tab w:val="left" w:pos="709"/>
        </w:tabs>
        <w:ind w:left="567" w:hanging="567"/>
      </w:pPr>
      <w:r w:rsidRPr="005F2F7A">
        <w:t>A person shall be disqualified from holding or continuing to hold office as a governor:</w:t>
      </w:r>
    </w:p>
    <w:p w14:paraId="03E6CBEB" w14:textId="77777777" w:rsidR="004055E1" w:rsidRPr="005F2F7A" w:rsidRDefault="004055E1" w:rsidP="00F77B7D">
      <w:pPr>
        <w:pStyle w:val="OATbodystyle"/>
        <w:numPr>
          <w:ilvl w:val="2"/>
          <w:numId w:val="2"/>
        </w:numPr>
        <w:tabs>
          <w:tab w:val="clear" w:pos="284"/>
          <w:tab w:val="left" w:pos="426"/>
        </w:tabs>
        <w:ind w:left="1418" w:hanging="698"/>
      </w:pPr>
      <w:r w:rsidRPr="005F2F7A">
        <w:t>If:</w:t>
      </w:r>
    </w:p>
    <w:p w14:paraId="4829B1F0" w14:textId="77777777" w:rsidR="004055E1" w:rsidRPr="005F2F7A" w:rsidRDefault="004055E1" w:rsidP="00F77B7D">
      <w:pPr>
        <w:pStyle w:val="OATbodystyle1"/>
        <w:numPr>
          <w:ilvl w:val="0"/>
          <w:numId w:val="4"/>
        </w:numPr>
        <w:spacing w:after="0" w:line="360" w:lineRule="auto"/>
        <w:rPr>
          <w:szCs w:val="20"/>
        </w:rPr>
      </w:pPr>
      <w:r w:rsidRPr="005F2F7A">
        <w:rPr>
          <w:szCs w:val="20"/>
        </w:rPr>
        <w:t>their estate has been sequestrated and the sequestration has not been discharged, annulled or reduced</w:t>
      </w:r>
    </w:p>
    <w:p w14:paraId="029C2D8A" w14:textId="77777777" w:rsidR="004055E1" w:rsidRPr="005F2F7A" w:rsidRDefault="004055E1" w:rsidP="00F77B7D">
      <w:pPr>
        <w:pStyle w:val="OATbodystyle1"/>
        <w:numPr>
          <w:ilvl w:val="0"/>
          <w:numId w:val="4"/>
        </w:numPr>
        <w:spacing w:after="0" w:line="360" w:lineRule="auto"/>
        <w:rPr>
          <w:szCs w:val="20"/>
        </w:rPr>
      </w:pPr>
      <w:r w:rsidRPr="005F2F7A">
        <w:rPr>
          <w:szCs w:val="20"/>
        </w:rPr>
        <w:t>they are the subject of a bankruptcy restrictions order or an interim order</w:t>
      </w:r>
    </w:p>
    <w:p w14:paraId="3C8BC972" w14:textId="77777777" w:rsidR="004055E1" w:rsidRPr="005F2F7A" w:rsidRDefault="004055E1" w:rsidP="00F77B7D">
      <w:pPr>
        <w:pStyle w:val="OATbodystyle"/>
        <w:numPr>
          <w:ilvl w:val="2"/>
          <w:numId w:val="2"/>
        </w:numPr>
        <w:tabs>
          <w:tab w:val="clear" w:pos="284"/>
          <w:tab w:val="left" w:pos="426"/>
        </w:tabs>
        <w:ind w:left="1418" w:hanging="698"/>
      </w:pPr>
      <w:r w:rsidRPr="005F2F7A">
        <w:t>At any time when they are subject to a disqualification order or a disqualification undertaking under the Company Trustees Disqualification Act 1986 or to an order made under section 429(2)(b) of the Insolvency Act 1986 (failure to pay under county court administration order)</w:t>
      </w:r>
    </w:p>
    <w:p w14:paraId="59BBEABD" w14:textId="77777777" w:rsidR="004055E1" w:rsidRPr="005F2F7A" w:rsidRDefault="004055E1" w:rsidP="00F77B7D">
      <w:pPr>
        <w:pStyle w:val="OATbodystyle"/>
        <w:numPr>
          <w:ilvl w:val="2"/>
          <w:numId w:val="2"/>
        </w:numPr>
        <w:tabs>
          <w:tab w:val="clear" w:pos="284"/>
          <w:tab w:val="left" w:pos="426"/>
        </w:tabs>
        <w:ind w:left="1418" w:hanging="698"/>
      </w:pPr>
      <w:r w:rsidRPr="005F2F7A">
        <w:t>If they have been removed from the office of charity trustee or trustee for a charity by an order made by the Charity Commission or the High Court on the grounds of any misconduct or mismanagement in the administration of the charity for which they were responsible or to which they were privy, or which they by their is conduct contributed to or facilitated.</w:t>
      </w:r>
    </w:p>
    <w:p w14:paraId="19293AB7" w14:textId="77777777" w:rsidR="004055E1" w:rsidRPr="005F2F7A" w:rsidRDefault="004055E1" w:rsidP="00F77B7D">
      <w:pPr>
        <w:pStyle w:val="OATbodystyle"/>
        <w:numPr>
          <w:ilvl w:val="2"/>
          <w:numId w:val="2"/>
        </w:numPr>
        <w:tabs>
          <w:tab w:val="clear" w:pos="284"/>
          <w:tab w:val="left" w:pos="426"/>
        </w:tabs>
        <w:ind w:left="1418" w:hanging="698"/>
      </w:pPr>
      <w:r w:rsidRPr="005F2F7A">
        <w:t>At any time when they are:</w:t>
      </w:r>
    </w:p>
    <w:p w14:paraId="5DBE4117" w14:textId="77777777" w:rsidR="004055E1" w:rsidRPr="005F2F7A" w:rsidRDefault="004055E1" w:rsidP="005F2F7A">
      <w:pPr>
        <w:pStyle w:val="OATbodystyle1"/>
        <w:numPr>
          <w:ilvl w:val="0"/>
          <w:numId w:val="7"/>
        </w:numPr>
        <w:spacing w:after="0" w:line="360" w:lineRule="auto"/>
        <w:rPr>
          <w:szCs w:val="20"/>
        </w:rPr>
      </w:pPr>
      <w:r w:rsidRPr="005F2F7A">
        <w:rPr>
          <w:szCs w:val="20"/>
        </w:rPr>
        <w:t xml:space="preserve"> included in the list of teachers and workers with children or young persons whose employment is prohibited or restricted under section 1 of the Protection of Children Act 1999; or</w:t>
      </w:r>
    </w:p>
    <w:p w14:paraId="66D3FB8D" w14:textId="77777777" w:rsidR="004055E1" w:rsidRPr="005F2F7A" w:rsidRDefault="004055E1" w:rsidP="005F2F7A">
      <w:pPr>
        <w:pStyle w:val="OATbodystyle1"/>
        <w:numPr>
          <w:ilvl w:val="0"/>
          <w:numId w:val="7"/>
        </w:numPr>
        <w:spacing w:after="0" w:line="360" w:lineRule="auto"/>
        <w:rPr>
          <w:szCs w:val="20"/>
        </w:rPr>
      </w:pPr>
      <w:r w:rsidRPr="005F2F7A">
        <w:rPr>
          <w:szCs w:val="20"/>
        </w:rPr>
        <w:t>disqualified from working with children under section 28, 29, 29A and 29B of the Criminal Justice and Court Services Act 2000</w:t>
      </w:r>
    </w:p>
    <w:p w14:paraId="6D663526" w14:textId="77777777" w:rsidR="004055E1" w:rsidRPr="005F2F7A" w:rsidRDefault="004055E1" w:rsidP="00F77B7D">
      <w:pPr>
        <w:pStyle w:val="OATbodystyle"/>
        <w:numPr>
          <w:ilvl w:val="2"/>
          <w:numId w:val="2"/>
        </w:numPr>
        <w:tabs>
          <w:tab w:val="clear" w:pos="284"/>
          <w:tab w:val="left" w:pos="426"/>
        </w:tabs>
        <w:ind w:left="1418" w:hanging="698"/>
      </w:pPr>
      <w:r w:rsidRPr="005F2F7A">
        <w:lastRenderedPageBreak/>
        <w:t>If they are a person in respect of whom a direction has been made under section 142 of the Education Act 2002</w:t>
      </w:r>
    </w:p>
    <w:p w14:paraId="0511E659" w14:textId="77777777" w:rsidR="004055E1" w:rsidRPr="005F2F7A" w:rsidRDefault="004055E1" w:rsidP="00F77B7D">
      <w:pPr>
        <w:pStyle w:val="OATbodystyle"/>
        <w:numPr>
          <w:ilvl w:val="2"/>
          <w:numId w:val="2"/>
        </w:numPr>
        <w:tabs>
          <w:tab w:val="clear" w:pos="284"/>
          <w:tab w:val="left" w:pos="426"/>
        </w:tabs>
        <w:ind w:left="1418" w:hanging="698"/>
      </w:pPr>
      <w:r w:rsidRPr="005F2F7A">
        <w:t>Where they have, at any time,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p>
    <w:p w14:paraId="1ABE9B68" w14:textId="77777777" w:rsidR="004055E1" w:rsidRPr="005F2F7A" w:rsidRDefault="004055E1" w:rsidP="00F77B7D">
      <w:pPr>
        <w:pStyle w:val="OATbodystyle"/>
        <w:numPr>
          <w:ilvl w:val="2"/>
          <w:numId w:val="2"/>
        </w:numPr>
        <w:tabs>
          <w:tab w:val="clear" w:pos="284"/>
          <w:tab w:val="left" w:pos="426"/>
        </w:tabs>
        <w:ind w:left="1418" w:hanging="698"/>
      </w:pPr>
      <w:r w:rsidRPr="005F2F7A">
        <w:t>If they have not provided to the Chair of the Trustees a criminal record certificate at an enhanced disclosure level under section 113B of the Police Act 1997.  In the event that the certificate discloses any information which would in the opinion of the Chair of the Trustees confirm their unsuitability to work with children that person shall be disqualified. If a dispute arises as to whether a person shall be disqualified, a referral shall be made to the Secretary of State to determine the matter. The determination of the Secretary of State shall be final.</w:t>
      </w:r>
    </w:p>
    <w:p w14:paraId="1D5CABAA" w14:textId="77777777" w:rsidR="004055E1" w:rsidRPr="005F2F7A" w:rsidRDefault="004055E1" w:rsidP="00F77B7D">
      <w:pPr>
        <w:pStyle w:val="OATbodystyle"/>
        <w:numPr>
          <w:ilvl w:val="2"/>
          <w:numId w:val="2"/>
        </w:numPr>
        <w:tabs>
          <w:tab w:val="clear" w:pos="284"/>
          <w:tab w:val="left" w:pos="426"/>
        </w:tabs>
        <w:ind w:left="1418" w:hanging="698"/>
      </w:pPr>
      <w:r w:rsidRPr="005F2F7A">
        <w:t>A governor shall cease to hold office if they become incapable by reason of mental disorder, illness or injury of managing or administering their own affairs.</w:t>
      </w:r>
    </w:p>
    <w:p w14:paraId="07326C28" w14:textId="77777777" w:rsidR="004055E1" w:rsidRPr="005F2F7A" w:rsidRDefault="004055E1" w:rsidP="00F77B7D">
      <w:pPr>
        <w:pStyle w:val="OATbodystyle"/>
        <w:numPr>
          <w:ilvl w:val="2"/>
          <w:numId w:val="2"/>
        </w:numPr>
        <w:tabs>
          <w:tab w:val="clear" w:pos="284"/>
          <w:tab w:val="left" w:pos="426"/>
        </w:tabs>
        <w:ind w:left="1418" w:hanging="698"/>
      </w:pPr>
      <w:r w:rsidRPr="005F2F7A">
        <w:t>A governor shall cease to hold office if they are disqualified from acting as a governor by virtue of section 178 of the Charities Act 2011 (or any statutory re-enactment or modification of that provision).</w:t>
      </w:r>
    </w:p>
    <w:p w14:paraId="346BF460" w14:textId="77777777" w:rsidR="004055E1" w:rsidRPr="008F3F29" w:rsidRDefault="004055E1" w:rsidP="00F77B7D">
      <w:pPr>
        <w:pStyle w:val="OATbodystyle"/>
        <w:numPr>
          <w:ilvl w:val="1"/>
          <w:numId w:val="2"/>
        </w:numPr>
        <w:tabs>
          <w:tab w:val="clear" w:pos="284"/>
          <w:tab w:val="left" w:pos="709"/>
        </w:tabs>
        <w:ind w:left="567" w:hanging="567"/>
      </w:pPr>
      <w:r w:rsidRPr="00EA650E">
        <w:t xml:space="preserve">Where a person becomes disqualified from holding or continuing to hold office as a </w:t>
      </w:r>
      <w:r>
        <w:t>governor</w:t>
      </w:r>
      <w:r w:rsidRPr="00EA650E">
        <w:t xml:space="preserve"> and </w:t>
      </w:r>
      <w:r>
        <w:t>they are</w:t>
      </w:r>
      <w:r w:rsidRPr="00EA650E">
        <w:t xml:space="preserve">, or is proposed, to become such a </w:t>
      </w:r>
      <w:r>
        <w:t>governor</w:t>
      </w:r>
      <w:r w:rsidRPr="00EA650E">
        <w:t xml:space="preserve">, </w:t>
      </w:r>
      <w:r>
        <w:t>they</w:t>
      </w:r>
      <w:r w:rsidRPr="00EA650E">
        <w:t xml:space="preserve"> shall upon becoming so disqualified give written notice</w:t>
      </w:r>
      <w:r>
        <w:t xml:space="preserve"> of that fact to the Secretary.</w:t>
      </w:r>
    </w:p>
    <w:p w14:paraId="2C8AE968" w14:textId="77777777" w:rsidR="004055E1" w:rsidRPr="007F74D7" w:rsidRDefault="004055E1" w:rsidP="00F77B7D">
      <w:pPr>
        <w:pStyle w:val="OATbodystyle"/>
        <w:numPr>
          <w:ilvl w:val="1"/>
          <w:numId w:val="2"/>
        </w:numPr>
        <w:tabs>
          <w:tab w:val="clear" w:pos="284"/>
          <w:tab w:val="left" w:pos="709"/>
        </w:tabs>
        <w:ind w:left="567" w:hanging="567"/>
      </w:pPr>
      <w:r w:rsidRPr="0011785B">
        <w:t xml:space="preserve">It should be noted that staff who work at the </w:t>
      </w:r>
      <w:r>
        <w:t>a</w:t>
      </w:r>
      <w:r w:rsidRPr="0011785B">
        <w:t xml:space="preserve">cademy for an average of more than one-third of an </w:t>
      </w:r>
      <w:r>
        <w:t>a</w:t>
      </w:r>
      <w:r w:rsidRPr="0011785B">
        <w:t xml:space="preserve">cademy year (i.e. more than 500 hours in total) are only eligible to serve as staff governor at that </w:t>
      </w:r>
      <w:r>
        <w:t>a</w:t>
      </w:r>
      <w:r w:rsidRPr="0011785B">
        <w:t xml:space="preserve">cademy and not in any other category. </w:t>
      </w:r>
    </w:p>
    <w:p w14:paraId="68290F26" w14:textId="77777777" w:rsidR="004055E1" w:rsidRPr="00C52948" w:rsidRDefault="004055E1" w:rsidP="00F77B7D">
      <w:pPr>
        <w:pStyle w:val="OATheader"/>
        <w:numPr>
          <w:ilvl w:val="0"/>
          <w:numId w:val="2"/>
        </w:numPr>
        <w:rPr>
          <w:rFonts w:eastAsia="MS Mincho"/>
        </w:rPr>
      </w:pPr>
      <w:bookmarkStart w:id="7" w:name="_Toc57380364"/>
      <w:r w:rsidRPr="00C52948">
        <w:rPr>
          <w:rFonts w:eastAsia="MS Mincho"/>
        </w:rPr>
        <w:t>Term of office</w:t>
      </w:r>
      <w:bookmarkEnd w:id="7"/>
    </w:p>
    <w:p w14:paraId="0A3712E1"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Any </w:t>
      </w:r>
      <w:r>
        <w:t>governor</w:t>
      </w:r>
      <w:r w:rsidRPr="00EA650E">
        <w:t xml:space="preserve"> shall hold and vacate office in accordance with the terms of </w:t>
      </w:r>
      <w:r>
        <w:t>their</w:t>
      </w:r>
      <w:r w:rsidRPr="00EA650E">
        <w:t xml:space="preserve"> appointment but (except in the case of the </w:t>
      </w:r>
      <w:r w:rsidR="00710FFA">
        <w:t>p</w:t>
      </w:r>
      <w:r w:rsidRPr="00EA650E">
        <w:t>rincipal) the length of</w:t>
      </w:r>
      <w:r>
        <w:t xml:space="preserve"> their</w:t>
      </w:r>
      <w:r w:rsidRPr="00EA650E">
        <w:t xml:space="preserve"> term of office shall not exceed four years.</w:t>
      </w:r>
    </w:p>
    <w:p w14:paraId="7DDBEEB1" w14:textId="77777777" w:rsidR="004716C6" w:rsidRDefault="004055E1" w:rsidP="00F77B7D">
      <w:pPr>
        <w:pStyle w:val="OATbodystyle"/>
        <w:numPr>
          <w:ilvl w:val="1"/>
          <w:numId w:val="2"/>
        </w:numPr>
        <w:tabs>
          <w:tab w:val="clear" w:pos="284"/>
          <w:tab w:val="left" w:pos="709"/>
        </w:tabs>
        <w:spacing w:before="240"/>
        <w:ind w:left="567" w:hanging="567"/>
      </w:pPr>
      <w:r w:rsidRPr="004716C6">
        <w:t>Subject to remaining eligible to act as a</w:t>
      </w:r>
      <w:r w:rsidR="005F77DB">
        <w:t xml:space="preserve"> c</w:t>
      </w:r>
      <w:r w:rsidR="004A5B5C">
        <w:t xml:space="preserve">hair, a </w:t>
      </w:r>
      <w:r w:rsidR="005F77DB">
        <w:t>c</w:t>
      </w:r>
      <w:r w:rsidR="004A5B5C">
        <w:t>hair</w:t>
      </w:r>
      <w:r w:rsidRPr="004716C6">
        <w:t xml:space="preserve"> may be reappointed or re-elected for up to a maximum of three consecutive terms of office. Once a </w:t>
      </w:r>
      <w:r w:rsidR="005F77DB">
        <w:t>chai</w:t>
      </w:r>
      <w:r w:rsidRPr="004716C6">
        <w:t>r has reached their maximum term of office, they may not be reappointed</w:t>
      </w:r>
      <w:r w:rsidR="005F77DB">
        <w:t xml:space="preserve"> except in highly </w:t>
      </w:r>
      <w:r w:rsidRPr="004716C6">
        <w:t>exceptional circumstances</w:t>
      </w:r>
      <w:r w:rsidR="005F77DB">
        <w:t xml:space="preserve"> and only to support a succession plan</w:t>
      </w:r>
      <w:r w:rsidRPr="004716C6">
        <w:t>.</w:t>
      </w:r>
      <w:r>
        <w:t xml:space="preserve"> </w:t>
      </w:r>
      <w:r w:rsidR="00645C00" w:rsidRPr="00645C00">
        <w:t>Governors can serve as many terms as the LGB agrees but best practice would be no more than three consecutive terms.</w:t>
      </w:r>
    </w:p>
    <w:p w14:paraId="7960FBE7" w14:textId="77777777" w:rsidR="004055E1" w:rsidRPr="004716C6" w:rsidRDefault="004055E1" w:rsidP="00F77B7D">
      <w:pPr>
        <w:pStyle w:val="OATheader"/>
        <w:numPr>
          <w:ilvl w:val="0"/>
          <w:numId w:val="2"/>
        </w:numPr>
        <w:rPr>
          <w:rFonts w:eastAsia="MS Mincho"/>
        </w:rPr>
      </w:pPr>
      <w:bookmarkStart w:id="8" w:name="_Toc57380365"/>
      <w:r w:rsidRPr="004716C6">
        <w:rPr>
          <w:rFonts w:eastAsia="MS Mincho"/>
        </w:rPr>
        <w:lastRenderedPageBreak/>
        <w:t>Conflicts of interest</w:t>
      </w:r>
      <w:bookmarkEnd w:id="8"/>
    </w:p>
    <w:p w14:paraId="18ACB3A6"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income and property of the </w:t>
      </w:r>
      <w:r>
        <w:t>academy</w:t>
      </w:r>
      <w:r w:rsidRPr="00EA650E">
        <w:t xml:space="preserve"> must be applied solely towards the provision of the </w:t>
      </w:r>
      <w:r w:rsidR="00B233BB">
        <w:t>o</w:t>
      </w:r>
      <w:r w:rsidRPr="00EA650E">
        <w:t>bjects as detailed in the</w:t>
      </w:r>
      <w:r>
        <w:t xml:space="preserve"> Articles of Association</w:t>
      </w:r>
      <w:r w:rsidRPr="00EA650E">
        <w:t xml:space="preserve">. The restrictions which apply to the Trustees with regard to having a </w:t>
      </w:r>
      <w:r w:rsidR="00B233BB">
        <w:t>p</w:t>
      </w:r>
      <w:r w:rsidRPr="00EA650E">
        <w:t xml:space="preserve">ersonal </w:t>
      </w:r>
      <w:r w:rsidR="00B233BB">
        <w:t>f</w:t>
      </w:r>
      <w:r w:rsidRPr="00EA650E">
        <w:t xml:space="preserve">inancial </w:t>
      </w:r>
      <w:r w:rsidR="00B233BB">
        <w:t>i</w:t>
      </w:r>
      <w:r w:rsidRPr="00EA650E">
        <w:t xml:space="preserve">nterest shall also apply to the </w:t>
      </w:r>
      <w:r>
        <w:t>governor</w:t>
      </w:r>
      <w:r w:rsidRPr="00EA650E">
        <w:t>s.</w:t>
      </w:r>
    </w:p>
    <w:p w14:paraId="34749BFB" w14:textId="77777777" w:rsidR="004055E1" w:rsidRPr="00430B5B" w:rsidRDefault="004055E1" w:rsidP="00F77B7D">
      <w:pPr>
        <w:pStyle w:val="OATbodystyle"/>
        <w:numPr>
          <w:ilvl w:val="1"/>
          <w:numId w:val="2"/>
        </w:numPr>
        <w:tabs>
          <w:tab w:val="clear" w:pos="284"/>
          <w:tab w:val="left" w:pos="709"/>
        </w:tabs>
        <w:spacing w:before="240"/>
        <w:ind w:left="567" w:hanging="567"/>
      </w:pPr>
      <w:r w:rsidRPr="00EA650E">
        <w:t xml:space="preserve">The procedure detailed at </w:t>
      </w:r>
      <w:r w:rsidRPr="00516404">
        <w:t>clause 6.8</w:t>
      </w:r>
      <w:r w:rsidRPr="00EA650E">
        <w:t xml:space="preserve"> of the </w:t>
      </w:r>
      <w:r>
        <w:t xml:space="preserve">Articles of Association </w:t>
      </w:r>
      <w:r w:rsidRPr="00EA650E">
        <w:t xml:space="preserve">shall apply to the </w:t>
      </w:r>
      <w:r w:rsidR="008F226E">
        <w:t>g</w:t>
      </w:r>
      <w:r w:rsidRPr="00EA650E">
        <w:t xml:space="preserve">overning </w:t>
      </w:r>
      <w:r w:rsidR="008F226E">
        <w:t>b</w:t>
      </w:r>
      <w:r w:rsidRPr="00430B5B">
        <w:t xml:space="preserve">ody always provided that, in the case of a </w:t>
      </w:r>
      <w:r w:rsidR="008F226E">
        <w:t>p</w:t>
      </w:r>
      <w:r w:rsidRPr="00430B5B">
        <w:t xml:space="preserve">ersonal </w:t>
      </w:r>
      <w:r w:rsidR="008F226E">
        <w:t>f</w:t>
      </w:r>
      <w:r w:rsidRPr="00430B5B">
        <w:t xml:space="preserve">inancial </w:t>
      </w:r>
      <w:r w:rsidR="008F226E">
        <w:t>i</w:t>
      </w:r>
      <w:r w:rsidRPr="00430B5B">
        <w:t xml:space="preserve">nterest for a governor who is not also a Trustee, the </w:t>
      </w:r>
      <w:r w:rsidR="00B233BB">
        <w:t>g</w:t>
      </w:r>
      <w:r w:rsidRPr="00430B5B">
        <w:t xml:space="preserve">overning </w:t>
      </w:r>
      <w:r w:rsidR="00B233BB">
        <w:t>b</w:t>
      </w:r>
      <w:r w:rsidRPr="00430B5B">
        <w:t xml:space="preserve">ody may meet to authorise the benefit. </w:t>
      </w:r>
    </w:p>
    <w:p w14:paraId="7890BA41" w14:textId="77777777" w:rsidR="004055E1" w:rsidRDefault="004055E1" w:rsidP="00F77B7D">
      <w:pPr>
        <w:pStyle w:val="OATbodystyle"/>
        <w:numPr>
          <w:ilvl w:val="1"/>
          <w:numId w:val="2"/>
        </w:numPr>
        <w:tabs>
          <w:tab w:val="clear" w:pos="284"/>
          <w:tab w:val="left" w:pos="709"/>
        </w:tabs>
        <w:spacing w:before="240"/>
        <w:ind w:left="567" w:hanging="567"/>
      </w:pPr>
      <w:r w:rsidRPr="00430B5B">
        <w:t xml:space="preserve">Any governor who has any duty or personal interest (including but not limited to any </w:t>
      </w:r>
      <w:r w:rsidR="00A80190">
        <w:t>p</w:t>
      </w:r>
      <w:r w:rsidRPr="00430B5B">
        <w:t xml:space="preserve">ersonal </w:t>
      </w:r>
      <w:r w:rsidR="00A80190">
        <w:t>f</w:t>
      </w:r>
      <w:r w:rsidRPr="00430B5B">
        <w:t xml:space="preserve">inancial </w:t>
      </w:r>
      <w:r w:rsidR="00A80190">
        <w:t>i</w:t>
      </w:r>
      <w:r w:rsidRPr="00430B5B">
        <w:t xml:space="preserve">nterest) which conflicts or may conflict with their duties as a governor shall disclose that fact to the governors as soon as they become aware of it. A governor must absent themself from any discussions of the governors in which it is possible that a conflict will arise between their duty to act solely in the interests of the academy and any duty or personal interest (including but not limited to any </w:t>
      </w:r>
      <w:r w:rsidR="00A80190">
        <w:t>p</w:t>
      </w:r>
      <w:r w:rsidR="00A80190" w:rsidRPr="00430B5B">
        <w:t xml:space="preserve">ersonal </w:t>
      </w:r>
      <w:r w:rsidR="00A80190">
        <w:t>f</w:t>
      </w:r>
      <w:r w:rsidR="00A80190" w:rsidRPr="00430B5B">
        <w:t xml:space="preserve">inancial </w:t>
      </w:r>
      <w:r w:rsidR="00A80190">
        <w:t>i</w:t>
      </w:r>
      <w:r w:rsidR="00A80190" w:rsidRPr="00430B5B">
        <w:t>nterest</w:t>
      </w:r>
      <w:r w:rsidRPr="00430B5B">
        <w:t>).</w:t>
      </w:r>
    </w:p>
    <w:p w14:paraId="63465A27" w14:textId="77777777" w:rsidR="004055E1" w:rsidRDefault="004055E1" w:rsidP="00F77B7D">
      <w:pPr>
        <w:pStyle w:val="OATbodystyle"/>
        <w:numPr>
          <w:ilvl w:val="1"/>
          <w:numId w:val="2"/>
        </w:numPr>
        <w:tabs>
          <w:tab w:val="clear" w:pos="284"/>
          <w:tab w:val="left" w:pos="709"/>
        </w:tabs>
        <w:spacing w:before="240"/>
        <w:ind w:left="567" w:hanging="567"/>
      </w:pPr>
      <w:r>
        <w:t xml:space="preserve">Interests should be declared on the governor forms pack at least annually at the first meeting of the academic year. The clerk should be notified of any change to this declaration throughout the year. </w:t>
      </w:r>
    </w:p>
    <w:p w14:paraId="1CFD84D4" w14:textId="77777777" w:rsidR="004055E1" w:rsidRPr="00430B5B" w:rsidRDefault="00435FDE" w:rsidP="00F77B7D">
      <w:pPr>
        <w:pStyle w:val="OATbodystyle"/>
        <w:numPr>
          <w:ilvl w:val="1"/>
          <w:numId w:val="2"/>
        </w:numPr>
        <w:tabs>
          <w:tab w:val="clear" w:pos="284"/>
          <w:tab w:val="left" w:pos="709"/>
        </w:tabs>
        <w:spacing w:before="240"/>
        <w:ind w:left="567" w:hanging="567"/>
      </w:pPr>
      <w:r w:rsidRPr="00435FDE">
        <w:t>Those serving on local governing bodies are accountable to the Trust Board and must ensure that at all times they act in good faith and in the best interests of the academies and the Trust.</w:t>
      </w:r>
      <w:r>
        <w:t xml:space="preserve"> </w:t>
      </w:r>
      <w:r w:rsidR="004055E1" w:rsidRPr="002B1DDA">
        <w:t xml:space="preserve">Members of the </w:t>
      </w:r>
      <w:r w:rsidR="006D46EE">
        <w:t>local governing body</w:t>
      </w:r>
      <w:r w:rsidR="004055E1" w:rsidRPr="002B1DDA">
        <w:t xml:space="preserve"> must comply with the Trust’s </w:t>
      </w:r>
      <w:r w:rsidR="00E2057C">
        <w:t xml:space="preserve">Business and Pecuniary Interest </w:t>
      </w:r>
      <w:r w:rsidR="0077152E">
        <w:t>p</w:t>
      </w:r>
      <w:r w:rsidR="004055E1" w:rsidRPr="002B1DDA">
        <w:t>olicy.</w:t>
      </w:r>
    </w:p>
    <w:p w14:paraId="44DD79C1" w14:textId="77777777" w:rsidR="004055E1" w:rsidRPr="00DC0595" w:rsidRDefault="004055E1" w:rsidP="00F77B7D">
      <w:pPr>
        <w:pStyle w:val="OATheader"/>
        <w:numPr>
          <w:ilvl w:val="0"/>
          <w:numId w:val="2"/>
        </w:numPr>
        <w:rPr>
          <w:rFonts w:eastAsia="MS Mincho"/>
        </w:rPr>
      </w:pPr>
      <w:bookmarkStart w:id="9" w:name="_Toc57380366"/>
      <w:r w:rsidRPr="00DC0595">
        <w:rPr>
          <w:rFonts w:eastAsia="MS Mincho"/>
        </w:rPr>
        <w:t xml:space="preserve">Appointment of </w:t>
      </w:r>
      <w:r w:rsidR="00F77B7D">
        <w:rPr>
          <w:rFonts w:eastAsia="MS Mincho"/>
        </w:rPr>
        <w:t>c</w:t>
      </w:r>
      <w:r w:rsidRPr="00DC0595">
        <w:rPr>
          <w:rFonts w:eastAsia="MS Mincho"/>
        </w:rPr>
        <w:t xml:space="preserve">hair and </w:t>
      </w:r>
      <w:r w:rsidR="00F77B7D">
        <w:rPr>
          <w:rFonts w:eastAsia="MS Mincho"/>
        </w:rPr>
        <w:t>v</w:t>
      </w:r>
      <w:r w:rsidRPr="00DC0595">
        <w:rPr>
          <w:rFonts w:eastAsia="MS Mincho"/>
        </w:rPr>
        <w:t>ice-</w:t>
      </w:r>
      <w:r w:rsidR="00F77B7D">
        <w:rPr>
          <w:rFonts w:eastAsia="MS Mincho"/>
        </w:rPr>
        <w:t>c</w:t>
      </w:r>
      <w:r w:rsidRPr="00DC0595">
        <w:rPr>
          <w:rFonts w:eastAsia="MS Mincho"/>
        </w:rPr>
        <w:t>hair</w:t>
      </w:r>
      <w:bookmarkEnd w:id="9"/>
    </w:p>
    <w:p w14:paraId="7F94B88D"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D15DC3">
        <w:t>c</w:t>
      </w:r>
      <w:r w:rsidRPr="00EA650E">
        <w:t xml:space="preserve">hair of the </w:t>
      </w:r>
      <w:r w:rsidR="006D46EE">
        <w:t>local governing body</w:t>
      </w:r>
      <w:r w:rsidR="00A0716E" w:rsidRPr="00EA650E">
        <w:t xml:space="preserve"> </w:t>
      </w:r>
      <w:r w:rsidRPr="00EA650E">
        <w:t xml:space="preserve">shall be appointed by the </w:t>
      </w:r>
      <w:r w:rsidR="00435FDE">
        <w:t>c</w:t>
      </w:r>
      <w:r>
        <w:t xml:space="preserve">hief </w:t>
      </w:r>
      <w:r w:rsidR="00435FDE">
        <w:t>f</w:t>
      </w:r>
      <w:r>
        <w:t xml:space="preserve">inancial </w:t>
      </w:r>
      <w:r w:rsidR="00435FDE">
        <w:t>o</w:t>
      </w:r>
      <w:r>
        <w:t>fficer of Ormiston Academies Trust</w:t>
      </w:r>
      <w:r w:rsidRPr="00EA650E">
        <w:t>.</w:t>
      </w:r>
    </w:p>
    <w:p w14:paraId="0778F874"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A0716E">
        <w:t>v</w:t>
      </w:r>
      <w:r w:rsidRPr="00EA650E">
        <w:t>ice-</w:t>
      </w:r>
      <w:r w:rsidR="00A0716E">
        <w:t>c</w:t>
      </w:r>
      <w:r w:rsidRPr="00EA650E">
        <w:t xml:space="preserve">hair of the </w:t>
      </w:r>
      <w:r w:rsidR="006D46EE">
        <w:t>local governing body</w:t>
      </w:r>
      <w:r w:rsidR="00A0716E" w:rsidRPr="00EA650E">
        <w:t xml:space="preserve"> </w:t>
      </w:r>
      <w:r w:rsidRPr="00EA650E">
        <w:t>shall be appointed by the</w:t>
      </w:r>
      <w:r>
        <w:t xml:space="preserve"> governing body</w:t>
      </w:r>
      <w:r w:rsidRPr="00EA650E">
        <w:t>.</w:t>
      </w:r>
    </w:p>
    <w:p w14:paraId="46E03E1A"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If both the </w:t>
      </w:r>
      <w:r w:rsidR="00A0716E">
        <w:t>c</w:t>
      </w:r>
      <w:r w:rsidRPr="00EA650E">
        <w:t xml:space="preserve">hair and the </w:t>
      </w:r>
      <w:r w:rsidR="00A0716E">
        <w:t>v</w:t>
      </w:r>
      <w:r w:rsidRPr="00EA650E">
        <w:t>ice-</w:t>
      </w:r>
      <w:r w:rsidR="00A0716E">
        <w:t>c</w:t>
      </w:r>
      <w:r w:rsidRPr="00EA650E">
        <w:t xml:space="preserve">hair are absent from any meeting of the </w:t>
      </w:r>
      <w:r w:rsidR="006D46EE">
        <w:t>local governing body</w:t>
      </w:r>
      <w:r w:rsidRPr="00EA650E">
        <w:t xml:space="preserve">, those </w:t>
      </w:r>
      <w:r>
        <w:t>governor</w:t>
      </w:r>
      <w:r w:rsidRPr="00EA650E">
        <w:t>s present shall appoint one of their number to chair the meeting.</w:t>
      </w:r>
    </w:p>
    <w:p w14:paraId="23BB3B9F" w14:textId="77777777" w:rsidR="004055E1" w:rsidRPr="00D12CA3" w:rsidRDefault="004055E1" w:rsidP="00F77B7D">
      <w:pPr>
        <w:pStyle w:val="OATheader"/>
        <w:numPr>
          <w:ilvl w:val="0"/>
          <w:numId w:val="2"/>
        </w:numPr>
        <w:rPr>
          <w:rFonts w:eastAsia="MS Mincho"/>
        </w:rPr>
      </w:pPr>
      <w:bookmarkStart w:id="10" w:name="_Toc57380367"/>
      <w:r w:rsidRPr="00D12CA3">
        <w:rPr>
          <w:rFonts w:eastAsia="MS Mincho"/>
        </w:rPr>
        <w:t xml:space="preserve">Meetings of </w:t>
      </w:r>
      <w:r w:rsidR="00F77B7D">
        <w:rPr>
          <w:rFonts w:eastAsia="MS Mincho"/>
        </w:rPr>
        <w:t>l</w:t>
      </w:r>
      <w:r w:rsidR="006D46EE">
        <w:rPr>
          <w:rFonts w:eastAsia="MS Mincho"/>
        </w:rPr>
        <w:t xml:space="preserve">ocal </w:t>
      </w:r>
      <w:r w:rsidR="00F77B7D">
        <w:rPr>
          <w:rFonts w:eastAsia="MS Mincho"/>
        </w:rPr>
        <w:t>g</w:t>
      </w:r>
      <w:r w:rsidR="006D46EE">
        <w:rPr>
          <w:rFonts w:eastAsia="MS Mincho"/>
        </w:rPr>
        <w:t xml:space="preserve">overning </w:t>
      </w:r>
      <w:r w:rsidR="00F77B7D">
        <w:rPr>
          <w:rFonts w:eastAsia="MS Mincho"/>
        </w:rPr>
        <w:t>b</w:t>
      </w:r>
      <w:r w:rsidR="006D46EE">
        <w:rPr>
          <w:rFonts w:eastAsia="MS Mincho"/>
        </w:rPr>
        <w:t>ody</w:t>
      </w:r>
      <w:bookmarkEnd w:id="10"/>
    </w:p>
    <w:p w14:paraId="60EB03DF"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6D46EE">
        <w:t>local governing body</w:t>
      </w:r>
      <w:r w:rsidR="00B17D0D" w:rsidRPr="00EA650E">
        <w:t xml:space="preserve"> </w:t>
      </w:r>
      <w:r w:rsidRPr="00EA650E">
        <w:t>shall meet at least once in every term and shall hold such other meetings as may be necessary.</w:t>
      </w:r>
    </w:p>
    <w:p w14:paraId="33007C4C"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All meetings shall be convened by the </w:t>
      </w:r>
      <w:r w:rsidR="00B17D0D">
        <w:t>c</w:t>
      </w:r>
      <w:r w:rsidRPr="00EA650E">
        <w:t xml:space="preserve">lerk to the </w:t>
      </w:r>
      <w:r w:rsidR="006D46EE">
        <w:t>local governing body</w:t>
      </w:r>
      <w:r w:rsidRPr="00EA650E">
        <w:t xml:space="preserve">, who shall send to the </w:t>
      </w:r>
      <w:r>
        <w:t>governor</w:t>
      </w:r>
      <w:r w:rsidRPr="00EA650E">
        <w:t xml:space="preserve">s written notice of the meeting and a copy of the agenda at least </w:t>
      </w:r>
      <w:r>
        <w:t xml:space="preserve">seven </w:t>
      </w:r>
      <w:r w:rsidRPr="00EA650E">
        <w:t xml:space="preserve">clear days in advance of the meeting. The agenda shall be prepared by the </w:t>
      </w:r>
      <w:r w:rsidR="00B17D0D">
        <w:t>c</w:t>
      </w:r>
      <w:r w:rsidRPr="00EA650E">
        <w:t>lerk to the</w:t>
      </w:r>
      <w:r w:rsidR="00B17D0D" w:rsidRPr="00B17D0D">
        <w:t xml:space="preserve"> </w:t>
      </w:r>
      <w:r w:rsidR="006D46EE">
        <w:t>local governing body</w:t>
      </w:r>
      <w:r w:rsidR="00B17D0D" w:rsidRPr="00EA650E">
        <w:t xml:space="preserve"> </w:t>
      </w:r>
      <w:r w:rsidRPr="00EA650E">
        <w:t xml:space="preserve">with input from the </w:t>
      </w:r>
      <w:r w:rsidR="00B17D0D">
        <w:t>p</w:t>
      </w:r>
      <w:r w:rsidRPr="00EA650E">
        <w:t>rincipal</w:t>
      </w:r>
      <w:r>
        <w:t xml:space="preserve"> and </w:t>
      </w:r>
      <w:r w:rsidR="00B17D0D">
        <w:t>c</w:t>
      </w:r>
      <w:r>
        <w:t>hair</w:t>
      </w:r>
      <w:r w:rsidRPr="00EA650E">
        <w:t>.</w:t>
      </w:r>
    </w:p>
    <w:p w14:paraId="34AD33DF"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lastRenderedPageBreak/>
        <w:t xml:space="preserve">A special meeting of the </w:t>
      </w:r>
      <w:r w:rsidR="006D46EE">
        <w:t>local governing body</w:t>
      </w:r>
      <w:r w:rsidR="00B17D0D" w:rsidRPr="00EA650E">
        <w:t xml:space="preserve"> </w:t>
      </w:r>
      <w:r w:rsidRPr="00EA650E">
        <w:t xml:space="preserve">shall be called by the </w:t>
      </w:r>
      <w:r w:rsidR="00B17D0D">
        <w:t>c</w:t>
      </w:r>
      <w:r w:rsidRPr="00EA650E">
        <w:t xml:space="preserve">lerk whenever requested by the </w:t>
      </w:r>
      <w:r w:rsidR="00B17D0D">
        <w:t>c</w:t>
      </w:r>
      <w:r w:rsidRPr="00EA650E">
        <w:t xml:space="preserve">hair or at the request in writing by any three </w:t>
      </w:r>
      <w:r>
        <w:t xml:space="preserve">governors. </w:t>
      </w:r>
      <w:r w:rsidRPr="00EA650E">
        <w:t xml:space="preserve">Where there are matters demanding urgent consideration, the </w:t>
      </w:r>
      <w:r w:rsidR="00B17D0D">
        <w:t>c</w:t>
      </w:r>
      <w:r w:rsidRPr="00EA650E">
        <w:t xml:space="preserve">hair or, in </w:t>
      </w:r>
      <w:r>
        <w:t>their</w:t>
      </w:r>
      <w:r w:rsidRPr="00EA650E">
        <w:t xml:space="preserve"> absence, the </w:t>
      </w:r>
      <w:r w:rsidR="00B17D0D">
        <w:t>v</w:t>
      </w:r>
      <w:r w:rsidRPr="00EA650E">
        <w:t>ice-</w:t>
      </w:r>
      <w:r w:rsidR="00B17D0D">
        <w:t>c</w:t>
      </w:r>
      <w:r w:rsidRPr="00EA650E">
        <w:t xml:space="preserve">hair may waive the need for seven days’ notice of the meeting and substitute such notice as </w:t>
      </w:r>
      <w:r>
        <w:t>they</w:t>
      </w:r>
      <w:r w:rsidRPr="00EA650E">
        <w:t xml:space="preserve"> think fit.</w:t>
      </w:r>
    </w:p>
    <w:p w14:paraId="73ABB7B1"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convening of a meeting and the proceedings conducted shall not be invalidated by reason of any individual not having received written notice of the meeting or a copy of the agenda. </w:t>
      </w:r>
    </w:p>
    <w:p w14:paraId="1DB2FEA9" w14:textId="77777777" w:rsidR="004055E1" w:rsidRDefault="004055E1" w:rsidP="00F77B7D">
      <w:pPr>
        <w:pStyle w:val="OATbodystyle"/>
        <w:numPr>
          <w:ilvl w:val="1"/>
          <w:numId w:val="2"/>
        </w:numPr>
        <w:tabs>
          <w:tab w:val="clear" w:pos="284"/>
          <w:tab w:val="left" w:pos="709"/>
        </w:tabs>
        <w:spacing w:before="240"/>
        <w:ind w:left="567" w:hanging="567"/>
      </w:pPr>
      <w:r w:rsidRPr="00EA650E">
        <w:t xml:space="preserve">Copies of all notices, agendas and minutes of meetings of the </w:t>
      </w:r>
      <w:r w:rsidR="006D46EE">
        <w:t>local governing body</w:t>
      </w:r>
      <w:r w:rsidRPr="00EA650E">
        <w:t xml:space="preserve"> shall be </w:t>
      </w:r>
      <w:r>
        <w:t>uploaded to OATnet</w:t>
      </w:r>
      <w:r w:rsidRPr="00EA650E">
        <w:t xml:space="preserve"> at the same time as they are sent to </w:t>
      </w:r>
      <w:r>
        <w:t>governor</w:t>
      </w:r>
      <w:r w:rsidRPr="00EA650E">
        <w:t>s.</w:t>
      </w:r>
    </w:p>
    <w:p w14:paraId="76E04885" w14:textId="77777777" w:rsidR="004055E1" w:rsidRPr="00D12CA3" w:rsidRDefault="004055E1" w:rsidP="00F77B7D">
      <w:pPr>
        <w:pStyle w:val="OATheader"/>
        <w:numPr>
          <w:ilvl w:val="0"/>
          <w:numId w:val="2"/>
        </w:numPr>
        <w:ind w:left="709" w:hanging="709"/>
        <w:rPr>
          <w:rFonts w:eastAsia="MS Mincho"/>
        </w:rPr>
      </w:pPr>
      <w:bookmarkStart w:id="11" w:name="_Toc57380368"/>
      <w:r w:rsidRPr="00D12CA3">
        <w:rPr>
          <w:rFonts w:eastAsia="MS Mincho"/>
        </w:rPr>
        <w:t>Quorum</w:t>
      </w:r>
      <w:bookmarkEnd w:id="11"/>
    </w:p>
    <w:p w14:paraId="154B2030" w14:textId="77777777" w:rsidR="004055E1" w:rsidRDefault="004055E1" w:rsidP="00F77B7D">
      <w:pPr>
        <w:pStyle w:val="OATbodystyle"/>
        <w:numPr>
          <w:ilvl w:val="1"/>
          <w:numId w:val="2"/>
        </w:numPr>
        <w:tabs>
          <w:tab w:val="clear" w:pos="284"/>
          <w:tab w:val="left" w:pos="709"/>
        </w:tabs>
        <w:spacing w:before="240"/>
        <w:ind w:left="567" w:hanging="567"/>
      </w:pPr>
      <w:r w:rsidRPr="00EA650E">
        <w:t xml:space="preserve">Meetings of the </w:t>
      </w:r>
      <w:bookmarkStart w:id="12" w:name="_Hlk57371880"/>
      <w:r w:rsidR="006D46EE">
        <w:t>local governing body</w:t>
      </w:r>
      <w:r w:rsidRPr="00EA650E">
        <w:t xml:space="preserve"> </w:t>
      </w:r>
      <w:bookmarkEnd w:id="12"/>
      <w:r w:rsidRPr="00EA650E">
        <w:t xml:space="preserve">shall be quorate if </w:t>
      </w:r>
      <w:r w:rsidR="00BB2810">
        <w:t>four</w:t>
      </w:r>
      <w:r w:rsidRPr="00EA650E">
        <w:t xml:space="preserve"> or one-third of </w:t>
      </w:r>
      <w:r w:rsidR="00435FDE">
        <w:t>m</w:t>
      </w:r>
      <w:r w:rsidRPr="00EA650E">
        <w:t>embers</w:t>
      </w:r>
      <w:r w:rsidR="00BB2810">
        <w:t xml:space="preserve"> </w:t>
      </w:r>
      <w:r w:rsidRPr="00EA650E">
        <w:t>are present (whichever is greater)</w:t>
      </w:r>
      <w:r w:rsidR="001B5D93">
        <w:t>.</w:t>
      </w:r>
      <w:r>
        <w:t xml:space="preserve"> </w:t>
      </w:r>
    </w:p>
    <w:p w14:paraId="7E1E8D4D" w14:textId="77777777" w:rsidR="004055E1" w:rsidRDefault="004055E1" w:rsidP="00F77B7D">
      <w:pPr>
        <w:pStyle w:val="OATbodystyle"/>
        <w:numPr>
          <w:ilvl w:val="1"/>
          <w:numId w:val="2"/>
        </w:numPr>
        <w:tabs>
          <w:tab w:val="clear" w:pos="284"/>
          <w:tab w:val="left" w:pos="709"/>
        </w:tabs>
        <w:spacing w:before="240"/>
        <w:ind w:left="567" w:hanging="567"/>
      </w:pPr>
      <w:r w:rsidRPr="00EA650E">
        <w:t xml:space="preserve">If the number of </w:t>
      </w:r>
      <w:r>
        <w:t>governor</w:t>
      </w:r>
      <w:r w:rsidRPr="00EA650E">
        <w:t xml:space="preserve">s assembled for a meeting of the </w:t>
      </w:r>
      <w:r w:rsidR="006D46EE">
        <w:t>local governing body</w:t>
      </w:r>
      <w:r w:rsidRPr="00EA650E">
        <w:t xml:space="preserve"> does not constitute a quorum, the meeting shall not be held.  If in the course of a meeting of the </w:t>
      </w:r>
      <w:r w:rsidR="006D46EE">
        <w:t>local governing body</w:t>
      </w:r>
      <w:r w:rsidRPr="00EA650E">
        <w:t xml:space="preserve"> the number of </w:t>
      </w:r>
      <w:r>
        <w:t>governor</w:t>
      </w:r>
      <w:r w:rsidRPr="00EA650E">
        <w:t>s present ceases to constitute a quorum, the meeting shall be terminated forthwith.</w:t>
      </w:r>
    </w:p>
    <w:p w14:paraId="751FC831" w14:textId="77777777" w:rsidR="004055E1" w:rsidRPr="00464DFE" w:rsidRDefault="004055E1" w:rsidP="00F77B7D">
      <w:pPr>
        <w:pStyle w:val="OATbodystyle"/>
        <w:numPr>
          <w:ilvl w:val="1"/>
          <w:numId w:val="2"/>
        </w:numPr>
        <w:tabs>
          <w:tab w:val="clear" w:pos="284"/>
          <w:tab w:val="left" w:pos="709"/>
        </w:tabs>
        <w:spacing w:before="240"/>
        <w:ind w:left="567" w:hanging="567"/>
      </w:pPr>
      <w:r w:rsidRPr="00464DFE">
        <w:t xml:space="preserve">If for lack of a quorum a meeting cannot be held or, as the case may be, cannot continue, the </w:t>
      </w:r>
      <w:r w:rsidR="00B17D0D">
        <w:t>c</w:t>
      </w:r>
      <w:r w:rsidRPr="00464DFE">
        <w:t xml:space="preserve">hair shall, if </w:t>
      </w:r>
      <w:r>
        <w:t>they</w:t>
      </w:r>
      <w:r w:rsidRPr="00464DFE">
        <w:t xml:space="preserve"> think fit, determine the time and date at which a further meeting shall be held and shall direct the </w:t>
      </w:r>
      <w:r w:rsidR="00B17D0D">
        <w:t>c</w:t>
      </w:r>
      <w:r w:rsidRPr="00464DFE">
        <w:t xml:space="preserve">lerk to convene the meeting accordingly. </w:t>
      </w:r>
    </w:p>
    <w:p w14:paraId="5F4FFE81" w14:textId="77777777" w:rsidR="004055E1" w:rsidRPr="00D15DC3" w:rsidRDefault="004055E1" w:rsidP="00F77B7D">
      <w:pPr>
        <w:pStyle w:val="OATheader"/>
        <w:numPr>
          <w:ilvl w:val="0"/>
          <w:numId w:val="2"/>
        </w:numPr>
        <w:ind w:left="709" w:hanging="709"/>
        <w:rPr>
          <w:rFonts w:eastAsia="MS Mincho"/>
        </w:rPr>
      </w:pPr>
      <w:bookmarkStart w:id="13" w:name="_Toc57380369"/>
      <w:r w:rsidRPr="00D15DC3">
        <w:rPr>
          <w:rFonts w:eastAsia="MS Mincho"/>
        </w:rPr>
        <w:t xml:space="preserve">Proceedings of </w:t>
      </w:r>
      <w:r w:rsidR="00F77B7D">
        <w:rPr>
          <w:rFonts w:eastAsia="MS Mincho"/>
        </w:rPr>
        <w:t>m</w:t>
      </w:r>
      <w:r w:rsidRPr="00D15DC3">
        <w:rPr>
          <w:rFonts w:eastAsia="MS Mincho"/>
        </w:rPr>
        <w:t>eetings</w:t>
      </w:r>
      <w:bookmarkEnd w:id="13"/>
    </w:p>
    <w:p w14:paraId="1AE37AB3"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Every question to be decided at a meeting of the </w:t>
      </w:r>
      <w:r w:rsidR="006D46EE">
        <w:t>local governing body</w:t>
      </w:r>
      <w:r w:rsidRPr="00EA650E">
        <w:t xml:space="preserve"> shall be determined by a majority of the votes of the </w:t>
      </w:r>
      <w:r>
        <w:t>governor</w:t>
      </w:r>
      <w:r w:rsidRPr="00EA650E">
        <w:t xml:space="preserve">s present and voting on the question. Every </w:t>
      </w:r>
      <w:r>
        <w:t>governor</w:t>
      </w:r>
      <w:r w:rsidRPr="00EA650E">
        <w:t xml:space="preserve"> shall have one vote. Where there is an equal division of votes the chair of the meeting shall have a second or casting vote.</w:t>
      </w:r>
    </w:p>
    <w:p w14:paraId="23E6E4B8"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w:t>
      </w:r>
      <w:r>
        <w:t>governor</w:t>
      </w:r>
      <w:r w:rsidRPr="00EA650E">
        <w:t xml:space="preserve"> may not vote by proxy.</w:t>
      </w:r>
    </w:p>
    <w:p w14:paraId="6BE12974"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No resolution of the </w:t>
      </w:r>
      <w:r>
        <w:t>governor</w:t>
      </w:r>
      <w:r w:rsidRPr="00EA650E">
        <w:t>s may be rescinded or varied at a subsequent meeting unless consideration of the rescission or variation is a specific item of business on the agenda for that meeting.</w:t>
      </w:r>
    </w:p>
    <w:p w14:paraId="38003356"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Any </w:t>
      </w:r>
      <w:r>
        <w:t>governor</w:t>
      </w:r>
      <w:r w:rsidRPr="00EA650E">
        <w:t xml:space="preserve"> who is also an employee of the </w:t>
      </w:r>
      <w:r w:rsidRPr="005F2F7A">
        <w:t>Trust</w:t>
      </w:r>
      <w:r w:rsidRPr="00EA650E">
        <w:t xml:space="preserve"> shall withdraw from that part of any meeting of the </w:t>
      </w:r>
      <w:r w:rsidR="006D46EE">
        <w:t>local governing body</w:t>
      </w:r>
      <w:r w:rsidRPr="00EA650E">
        <w:t xml:space="preserve"> at which </w:t>
      </w:r>
      <w:r>
        <w:t>their</w:t>
      </w:r>
      <w:r w:rsidRPr="00EA650E">
        <w:t xml:space="preserve"> remuneration, conditions of service, promotion, conduct, suspension, dismissal or retirement are to be considered.</w:t>
      </w:r>
    </w:p>
    <w:p w14:paraId="7ABE4F2B"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resolution in writing, signed by all the </w:t>
      </w:r>
      <w:r>
        <w:t>governor</w:t>
      </w:r>
      <w:r w:rsidRPr="00EA650E">
        <w:t xml:space="preserve">s (or all of the members of a committee of the </w:t>
      </w:r>
      <w:r>
        <w:t>governor</w:t>
      </w:r>
      <w:r w:rsidRPr="00EA650E">
        <w:t xml:space="preserve">s), shall be valid and effective as if it had been passed at a meeting of the </w:t>
      </w:r>
      <w:r>
        <w:t>governor</w:t>
      </w:r>
      <w:r w:rsidRPr="00EA650E">
        <w:t xml:space="preserve">s or (as the case may be) a committee of </w:t>
      </w:r>
      <w:r>
        <w:t xml:space="preserve">governors duly convened and held. </w:t>
      </w:r>
      <w:r w:rsidRPr="00EA650E">
        <w:t xml:space="preserve">Such a resolution may consist of several documents in the same form, each signed by one or more of the </w:t>
      </w:r>
      <w:r>
        <w:t>governor</w:t>
      </w:r>
      <w:r w:rsidRPr="00EA650E">
        <w:t xml:space="preserve">s (or the members of a committee, as the case may be).  </w:t>
      </w:r>
    </w:p>
    <w:p w14:paraId="71F01828"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lastRenderedPageBreak/>
        <w:t xml:space="preserve">Any </w:t>
      </w:r>
      <w:r>
        <w:t>governor</w:t>
      </w:r>
      <w:r w:rsidRPr="00EA650E">
        <w:t xml:space="preserve"> shall be able to participate in meetings of the </w:t>
      </w:r>
      <w:r>
        <w:t>governor</w:t>
      </w:r>
      <w:r w:rsidRPr="00EA650E">
        <w:t xml:space="preserve">s by telephone or video conference provided that </w:t>
      </w:r>
      <w:r>
        <w:t xml:space="preserve">they have </w:t>
      </w:r>
      <w:r w:rsidRPr="00EA650E">
        <w:t xml:space="preserve">given reasonable notice to the </w:t>
      </w:r>
      <w:r w:rsidR="008650E8">
        <w:t>c</w:t>
      </w:r>
      <w:r w:rsidRPr="00EA650E">
        <w:t xml:space="preserve">lerk and that the </w:t>
      </w:r>
      <w:r>
        <w:t>governor</w:t>
      </w:r>
      <w:r w:rsidRPr="00EA650E">
        <w:t xml:space="preserve">s have access to the appropriate equipment. </w:t>
      </w:r>
    </w:p>
    <w:p w14:paraId="22DBBA55" w14:textId="77777777" w:rsidR="004055E1" w:rsidRPr="0012551D" w:rsidRDefault="004055E1" w:rsidP="00F77B7D">
      <w:pPr>
        <w:pStyle w:val="OATheader"/>
        <w:numPr>
          <w:ilvl w:val="0"/>
          <w:numId w:val="2"/>
        </w:numPr>
        <w:ind w:left="709" w:hanging="709"/>
        <w:rPr>
          <w:rFonts w:eastAsia="MS Mincho"/>
        </w:rPr>
      </w:pPr>
      <w:bookmarkStart w:id="14" w:name="_Toc57380370"/>
      <w:r w:rsidRPr="0012551D">
        <w:rPr>
          <w:rFonts w:eastAsia="MS Mincho"/>
        </w:rPr>
        <w:t xml:space="preserve">Minutes and </w:t>
      </w:r>
      <w:r w:rsidR="00F77B7D">
        <w:rPr>
          <w:rFonts w:eastAsia="MS Mincho"/>
        </w:rPr>
        <w:t>p</w:t>
      </w:r>
      <w:r w:rsidRPr="0012551D">
        <w:rPr>
          <w:rFonts w:eastAsia="MS Mincho"/>
        </w:rPr>
        <w:t>ublication</w:t>
      </w:r>
      <w:bookmarkEnd w:id="14"/>
    </w:p>
    <w:p w14:paraId="628815D6"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At every meeting of the </w:t>
      </w:r>
      <w:r w:rsidR="006D46EE">
        <w:t>local governing body</w:t>
      </w:r>
      <w:r w:rsidR="00D87F68">
        <w:t xml:space="preserve"> </w:t>
      </w:r>
      <w:r w:rsidRPr="00EA650E">
        <w:t xml:space="preserve">the minutes of the last meeting shall be taken as the first agenda item after any apologies, except in cases where the </w:t>
      </w:r>
      <w:r>
        <w:t>governor</w:t>
      </w:r>
      <w:r w:rsidRPr="00EA650E">
        <w:t>s present decide otherwise, and, if agreed to be accurate, shall be signed as a true record.</w:t>
      </w:r>
    </w:p>
    <w:p w14:paraId="19BA8D1C"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D87F68">
        <w:t>c</w:t>
      </w:r>
      <w:r w:rsidRPr="00EA650E">
        <w:t xml:space="preserve">lerk to the </w:t>
      </w:r>
      <w:r w:rsidR="006D46EE">
        <w:t>local governing body</w:t>
      </w:r>
      <w:r w:rsidR="00D87F68">
        <w:t xml:space="preserve"> </w:t>
      </w:r>
      <w:r w:rsidRPr="00EA650E">
        <w:t xml:space="preserve">shall ensure that a copy of the agenda for every meeting of the </w:t>
      </w:r>
      <w:r>
        <w:t>governor</w:t>
      </w:r>
      <w:r w:rsidRPr="00EA650E">
        <w:t>s, the draft minutes of every such meeting (if they have been approved by the chair</w:t>
      </w:r>
      <w:r>
        <w:t>person</w:t>
      </w:r>
      <w:r w:rsidRPr="00EA650E">
        <w:t xml:space="preserve"> of that meeting), the signed minutes of every such meeting and any report, document or other paper considered at any such meeting are, as soon as is reasonably practicable, </w:t>
      </w:r>
      <w:r>
        <w:t>added to OATnet.</w:t>
      </w:r>
    </w:p>
    <w:p w14:paraId="24C420E6" w14:textId="77777777" w:rsidR="004055E1" w:rsidRPr="0012551D" w:rsidRDefault="004055E1" w:rsidP="00F77B7D">
      <w:pPr>
        <w:pStyle w:val="OATheader"/>
        <w:numPr>
          <w:ilvl w:val="0"/>
          <w:numId w:val="2"/>
        </w:numPr>
        <w:ind w:left="709" w:hanging="709"/>
        <w:rPr>
          <w:rFonts w:eastAsia="MS Mincho"/>
        </w:rPr>
      </w:pPr>
      <w:bookmarkStart w:id="15" w:name="_Toc57380371"/>
      <w:r w:rsidRPr="0012551D">
        <w:rPr>
          <w:rFonts w:eastAsia="MS Mincho"/>
        </w:rPr>
        <w:t>Delegation of functions and committees</w:t>
      </w:r>
      <w:bookmarkEnd w:id="15"/>
    </w:p>
    <w:p w14:paraId="132ED41A" w14:textId="77777777" w:rsidR="004055E1" w:rsidRDefault="004055E1" w:rsidP="00F77B7D">
      <w:pPr>
        <w:pStyle w:val="OATbodystyle"/>
        <w:numPr>
          <w:ilvl w:val="1"/>
          <w:numId w:val="2"/>
        </w:numPr>
        <w:tabs>
          <w:tab w:val="clear" w:pos="284"/>
          <w:tab w:val="left" w:pos="709"/>
        </w:tabs>
        <w:spacing w:before="240"/>
        <w:ind w:left="567" w:hanging="567"/>
      </w:pPr>
      <w:r w:rsidRPr="00EA650E">
        <w:t xml:space="preserve">The </w:t>
      </w:r>
      <w:bookmarkStart w:id="16" w:name="_Hlk57372349"/>
      <w:r w:rsidR="006D46EE">
        <w:t>local governing body</w:t>
      </w:r>
      <w:r>
        <w:t xml:space="preserve"> </w:t>
      </w:r>
      <w:bookmarkEnd w:id="16"/>
      <w:r>
        <w:t xml:space="preserve">must establish a Strategic Progress Board (SPB) and may establish a Finance &amp; General Purpose Committee (FGP). The terms of reference of these committees is established by the Trust. The governor members should be determined by the </w:t>
      </w:r>
      <w:r w:rsidR="006D46EE">
        <w:t>local governing body</w:t>
      </w:r>
      <w:r>
        <w:t xml:space="preserve">. </w:t>
      </w:r>
    </w:p>
    <w:p w14:paraId="068B93EF" w14:textId="77777777" w:rsidR="004055E1" w:rsidRDefault="004055E1" w:rsidP="00F77B7D">
      <w:pPr>
        <w:pStyle w:val="OATbodystyle"/>
        <w:numPr>
          <w:ilvl w:val="1"/>
          <w:numId w:val="2"/>
        </w:numPr>
        <w:tabs>
          <w:tab w:val="clear" w:pos="284"/>
          <w:tab w:val="left" w:pos="709"/>
        </w:tabs>
        <w:spacing w:before="240"/>
        <w:ind w:left="567" w:hanging="567"/>
      </w:pPr>
      <w:r w:rsidRPr="003C4E90">
        <w:t>Membership and remit of the F&amp;GP Committee and SPB committees are determined in individual terms of reference.</w:t>
      </w:r>
      <w:r>
        <w:t xml:space="preserve"> Where there is not a separate FGP Committee, the FGP terms of reference should be adopted by the LGB as additional responsibilities. </w:t>
      </w:r>
    </w:p>
    <w:p w14:paraId="33B6EAED" w14:textId="77777777" w:rsidR="004055E1" w:rsidRDefault="004055E1" w:rsidP="00F77B7D">
      <w:pPr>
        <w:pStyle w:val="OATbodystyle"/>
        <w:numPr>
          <w:ilvl w:val="1"/>
          <w:numId w:val="2"/>
        </w:numPr>
        <w:tabs>
          <w:tab w:val="clear" w:pos="284"/>
          <w:tab w:val="left" w:pos="709"/>
        </w:tabs>
        <w:spacing w:before="240"/>
        <w:ind w:left="567" w:hanging="567"/>
      </w:pPr>
      <w:r>
        <w:t xml:space="preserve">The </w:t>
      </w:r>
      <w:r w:rsidR="006D46EE">
        <w:t>local governing body</w:t>
      </w:r>
      <w:r w:rsidR="00D87F68">
        <w:t xml:space="preserve"> </w:t>
      </w:r>
      <w:r>
        <w:t xml:space="preserve">may also establish </w:t>
      </w:r>
      <w:r w:rsidRPr="00EA650E">
        <w:t>such other committees as it considers desirable to carry out its responsibilities</w:t>
      </w:r>
      <w:r>
        <w:t xml:space="preserve">. </w:t>
      </w:r>
      <w:r w:rsidRPr="00EA650E">
        <w:t xml:space="preserve">The powers of </w:t>
      </w:r>
      <w:r>
        <w:t>these</w:t>
      </w:r>
      <w:r w:rsidRPr="00EA650E">
        <w:t xml:space="preserve"> committees</w:t>
      </w:r>
      <w:r>
        <w:t xml:space="preserve"> and</w:t>
      </w:r>
      <w:r w:rsidRPr="00EA650E">
        <w:t xml:space="preserve"> the terms of reference and membership shall be determined by the </w:t>
      </w:r>
      <w:r w:rsidR="006D46EE">
        <w:t>local governing body</w:t>
      </w:r>
      <w:r w:rsidR="00180A2D">
        <w:t xml:space="preserve"> </w:t>
      </w:r>
      <w:r w:rsidRPr="00EA650E">
        <w:t>in accordance with any guidance or policies of the Trust.</w:t>
      </w:r>
    </w:p>
    <w:p w14:paraId="0B5F5B4B" w14:textId="77777777" w:rsidR="004055E1" w:rsidRDefault="004055E1" w:rsidP="00F77B7D">
      <w:pPr>
        <w:pStyle w:val="OATbodystyle"/>
        <w:numPr>
          <w:ilvl w:val="1"/>
          <w:numId w:val="2"/>
        </w:numPr>
        <w:tabs>
          <w:tab w:val="clear" w:pos="284"/>
          <w:tab w:val="left" w:pos="709"/>
        </w:tabs>
        <w:spacing w:before="240"/>
        <w:ind w:left="567" w:hanging="567"/>
      </w:pPr>
      <w:r w:rsidRPr="003C4E90">
        <w:t xml:space="preserve">Committees may include a minority of </w:t>
      </w:r>
      <w:r>
        <w:t xml:space="preserve">associate </w:t>
      </w:r>
      <w:r w:rsidRPr="003C4E90">
        <w:t>members who are not governors.</w:t>
      </w:r>
    </w:p>
    <w:p w14:paraId="643E13E0" w14:textId="77777777" w:rsidR="004055E1" w:rsidRPr="003C4E90" w:rsidRDefault="004055E1" w:rsidP="00F77B7D">
      <w:pPr>
        <w:pStyle w:val="OATbodystyle"/>
        <w:numPr>
          <w:ilvl w:val="1"/>
          <w:numId w:val="2"/>
        </w:numPr>
        <w:tabs>
          <w:tab w:val="clear" w:pos="284"/>
          <w:tab w:val="left" w:pos="709"/>
        </w:tabs>
        <w:spacing w:before="240"/>
        <w:ind w:left="567" w:hanging="567"/>
      </w:pPr>
      <w:r w:rsidRPr="003C4E90">
        <w:t>Except where it is otherwise constrained within its terms of reference, a committee may invite attendance by persons who are not governors or committee members where such attendance is considered by the members of the committee to benefit its deliberations.</w:t>
      </w:r>
    </w:p>
    <w:p w14:paraId="3C8D6B17"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Copies of the minutes of Committee meetings are to be circulated to all </w:t>
      </w:r>
      <w:r>
        <w:t>governor</w:t>
      </w:r>
      <w:r w:rsidRPr="00EA650E">
        <w:t xml:space="preserve">s and those who are entitled to attend </w:t>
      </w:r>
      <w:r w:rsidR="006D46EE">
        <w:t>local governing body</w:t>
      </w:r>
      <w:r w:rsidRPr="00EA650E">
        <w:t xml:space="preserve"> meetings with the exception of confidential business.</w:t>
      </w:r>
    </w:p>
    <w:p w14:paraId="18522EB8" w14:textId="77777777" w:rsidR="004055E1" w:rsidRPr="0012551D" w:rsidRDefault="004055E1" w:rsidP="00F77B7D">
      <w:pPr>
        <w:pStyle w:val="OATheader"/>
        <w:numPr>
          <w:ilvl w:val="0"/>
          <w:numId w:val="2"/>
        </w:numPr>
        <w:ind w:left="709" w:hanging="709"/>
        <w:rPr>
          <w:rFonts w:eastAsia="MS Mincho"/>
        </w:rPr>
      </w:pPr>
      <w:bookmarkStart w:id="17" w:name="_Toc57380372"/>
      <w:r w:rsidRPr="0012551D">
        <w:rPr>
          <w:rFonts w:eastAsia="MS Mincho"/>
        </w:rPr>
        <w:t>Financial matters</w:t>
      </w:r>
      <w:bookmarkEnd w:id="17"/>
    </w:p>
    <w:p w14:paraId="23D708C2" w14:textId="77777777" w:rsidR="004055E1" w:rsidRPr="00066FE5" w:rsidRDefault="004055E1" w:rsidP="00F77B7D">
      <w:pPr>
        <w:pStyle w:val="OATbodystyle"/>
        <w:numPr>
          <w:ilvl w:val="1"/>
          <w:numId w:val="2"/>
        </w:numPr>
        <w:tabs>
          <w:tab w:val="clear" w:pos="284"/>
          <w:tab w:val="left" w:pos="709"/>
        </w:tabs>
        <w:spacing w:before="240"/>
        <w:ind w:left="567" w:hanging="567"/>
      </w:pPr>
      <w:bookmarkStart w:id="18" w:name="_Hlk56622518"/>
      <w:r w:rsidRPr="00066FE5">
        <w:t xml:space="preserve">Following the recommendation by the </w:t>
      </w:r>
      <w:r w:rsidR="006D46EE">
        <w:t>local governing body</w:t>
      </w:r>
      <w:r w:rsidRPr="00066FE5">
        <w:t>, the budget is to be submitted to the Trustees for approval and, for the avoidance of doubt, the academy budget shall not be effective until such times it has been approved by the Trustees.</w:t>
      </w:r>
    </w:p>
    <w:bookmarkEnd w:id="18"/>
    <w:p w14:paraId="0B77D1FF" w14:textId="77777777" w:rsidR="004055E1" w:rsidRPr="00066FE5" w:rsidRDefault="004055E1" w:rsidP="00F77B7D">
      <w:pPr>
        <w:pStyle w:val="OATbodystyle"/>
        <w:numPr>
          <w:ilvl w:val="1"/>
          <w:numId w:val="2"/>
        </w:numPr>
        <w:tabs>
          <w:tab w:val="clear" w:pos="284"/>
          <w:tab w:val="left" w:pos="709"/>
        </w:tabs>
        <w:spacing w:before="240"/>
        <w:ind w:left="567" w:hanging="567"/>
      </w:pPr>
      <w:r w:rsidRPr="00066FE5">
        <w:lastRenderedPageBreak/>
        <w:t xml:space="preserve">The </w:t>
      </w:r>
      <w:r w:rsidR="006D46EE">
        <w:t>local governing body</w:t>
      </w:r>
      <w:r w:rsidRPr="00066FE5">
        <w:t xml:space="preserve"> is required to work to cash limits as may be determined by the Trust and based on the approved budget. Under no circumstances has the </w:t>
      </w:r>
      <w:r w:rsidR="006D46EE">
        <w:t>local governing body</w:t>
      </w:r>
      <w:r w:rsidRPr="00066FE5">
        <w:t xml:space="preserve"> the authority to borrow money.</w:t>
      </w:r>
    </w:p>
    <w:p w14:paraId="0EBFDD1C" w14:textId="77777777" w:rsidR="004055E1" w:rsidRPr="00C378AC" w:rsidRDefault="004055E1" w:rsidP="00F77B7D">
      <w:pPr>
        <w:pStyle w:val="OATbodystyle"/>
        <w:numPr>
          <w:ilvl w:val="1"/>
          <w:numId w:val="2"/>
        </w:numPr>
        <w:tabs>
          <w:tab w:val="clear" w:pos="284"/>
          <w:tab w:val="left" w:pos="709"/>
        </w:tabs>
        <w:spacing w:before="240"/>
        <w:ind w:left="567" w:hanging="567"/>
      </w:pPr>
      <w:r w:rsidRPr="00066FE5">
        <w:t xml:space="preserve">Except where prior permission has been obtained from the Trustees, the </w:t>
      </w:r>
      <w:r w:rsidRPr="00C378AC">
        <w:t>academy budget is to be prepared to show break even or better.</w:t>
      </w:r>
    </w:p>
    <w:p w14:paraId="71923ADC" w14:textId="77777777" w:rsidR="004055E1" w:rsidRPr="0012551D" w:rsidRDefault="004055E1" w:rsidP="00F77B7D">
      <w:pPr>
        <w:pStyle w:val="OATheader"/>
        <w:numPr>
          <w:ilvl w:val="0"/>
          <w:numId w:val="2"/>
        </w:numPr>
        <w:ind w:left="709" w:hanging="709"/>
        <w:rPr>
          <w:rFonts w:eastAsia="MS Mincho"/>
        </w:rPr>
      </w:pPr>
      <w:bookmarkStart w:id="19" w:name="_Toc57380373"/>
      <w:r w:rsidRPr="0012551D">
        <w:rPr>
          <w:rFonts w:eastAsia="MS Mincho"/>
        </w:rPr>
        <w:t>Accounts and audit</w:t>
      </w:r>
      <w:bookmarkEnd w:id="19"/>
    </w:p>
    <w:p w14:paraId="11E8F2E6" w14:textId="77777777" w:rsidR="004055E1" w:rsidRPr="00C378AC" w:rsidRDefault="004055E1" w:rsidP="00F77B7D">
      <w:pPr>
        <w:pStyle w:val="OATbodystyle"/>
        <w:numPr>
          <w:ilvl w:val="1"/>
          <w:numId w:val="2"/>
        </w:numPr>
        <w:tabs>
          <w:tab w:val="clear" w:pos="284"/>
          <w:tab w:val="left" w:pos="709"/>
        </w:tabs>
        <w:spacing w:before="240"/>
        <w:ind w:left="567" w:hanging="567"/>
      </w:pPr>
      <w:r w:rsidRPr="00C378AC">
        <w:t xml:space="preserve">The </w:t>
      </w:r>
      <w:r w:rsidR="006D46EE">
        <w:t>local governing body</w:t>
      </w:r>
      <w:r w:rsidRPr="00C378AC">
        <w:t xml:space="preserve"> shall:</w:t>
      </w:r>
    </w:p>
    <w:p w14:paraId="30BB2777" w14:textId="77777777" w:rsidR="004055E1" w:rsidRPr="007C5F90" w:rsidRDefault="004055E1" w:rsidP="00F77B7D">
      <w:pPr>
        <w:pStyle w:val="OATbodystyle"/>
        <w:numPr>
          <w:ilvl w:val="2"/>
          <w:numId w:val="2"/>
        </w:numPr>
        <w:tabs>
          <w:tab w:val="clear" w:pos="284"/>
          <w:tab w:val="left" w:pos="426"/>
        </w:tabs>
        <w:ind w:left="1418" w:hanging="698"/>
      </w:pPr>
      <w:r w:rsidRPr="007C5F90">
        <w:t>Keep proper accounts and proper records in relation to the accounts; and</w:t>
      </w:r>
    </w:p>
    <w:p w14:paraId="16E5C5C4" w14:textId="77777777" w:rsidR="004055E1" w:rsidRPr="008A62AB" w:rsidRDefault="004055E1" w:rsidP="00F77B7D">
      <w:pPr>
        <w:pStyle w:val="OATbodystyle"/>
        <w:numPr>
          <w:ilvl w:val="2"/>
          <w:numId w:val="2"/>
        </w:numPr>
        <w:tabs>
          <w:tab w:val="clear" w:pos="284"/>
          <w:tab w:val="left" w:pos="426"/>
        </w:tabs>
        <w:ind w:left="1418" w:hanging="698"/>
      </w:pPr>
      <w:r w:rsidRPr="007C5F90">
        <w:t>Prepare in respect of each financial year of the academy a statement of accounts</w:t>
      </w:r>
      <w:r w:rsidRPr="00430B5B">
        <w:t xml:space="preserve"> which are then consolidated to produce the Trust’s financial statements.</w:t>
      </w:r>
    </w:p>
    <w:p w14:paraId="07E0B943" w14:textId="77777777" w:rsidR="004055E1" w:rsidRPr="00C378AC" w:rsidRDefault="004055E1" w:rsidP="00F77B7D">
      <w:pPr>
        <w:pStyle w:val="OATbodystyle"/>
        <w:numPr>
          <w:ilvl w:val="2"/>
          <w:numId w:val="2"/>
        </w:numPr>
        <w:tabs>
          <w:tab w:val="clear" w:pos="284"/>
          <w:tab w:val="left" w:pos="426"/>
        </w:tabs>
        <w:ind w:left="1418" w:hanging="698"/>
      </w:pPr>
      <w:r w:rsidRPr="00066FE5">
        <w:t>The statement shall give a true and fair account of the state of the academy’s affairs at the end of the financial year and of the academy</w:t>
      </w:r>
      <w:r w:rsidRPr="00C378AC">
        <w:t>’s income and expenditure in the financial year.</w:t>
      </w:r>
    </w:p>
    <w:p w14:paraId="532FF6A3" w14:textId="77777777" w:rsidR="004055E1" w:rsidRPr="00C378AC" w:rsidRDefault="004055E1" w:rsidP="00F77B7D">
      <w:pPr>
        <w:pStyle w:val="OATbodystyle"/>
        <w:numPr>
          <w:ilvl w:val="2"/>
          <w:numId w:val="2"/>
        </w:numPr>
        <w:tabs>
          <w:tab w:val="clear" w:pos="284"/>
          <w:tab w:val="left" w:pos="426"/>
        </w:tabs>
        <w:ind w:left="1418" w:hanging="698"/>
      </w:pPr>
      <w:r w:rsidRPr="00C378AC">
        <w:t>The accounts (including any statements prepared under this clause) shall be audited by persons appointed in respect of each financial year by the Trust.</w:t>
      </w:r>
    </w:p>
    <w:p w14:paraId="7215A700" w14:textId="77777777" w:rsidR="004055E1" w:rsidRPr="007C5F90" w:rsidRDefault="004055E1" w:rsidP="00F77B7D">
      <w:pPr>
        <w:pStyle w:val="OATbodystyle"/>
        <w:numPr>
          <w:ilvl w:val="2"/>
          <w:numId w:val="2"/>
        </w:numPr>
        <w:tabs>
          <w:tab w:val="clear" w:pos="284"/>
          <w:tab w:val="left" w:pos="426"/>
        </w:tabs>
        <w:ind w:left="1418" w:hanging="698"/>
      </w:pPr>
      <w:r w:rsidRPr="00C378AC">
        <w:t xml:space="preserve">The </w:t>
      </w:r>
      <w:r w:rsidR="006D46EE">
        <w:t>local governing body</w:t>
      </w:r>
      <w:r w:rsidRPr="00C378AC">
        <w:t xml:space="preserve"> will</w:t>
      </w:r>
      <w:r w:rsidRPr="007C5F90">
        <w:t xml:space="preserve"> provide such access and assistance as maybe required by the Trust to review the finances of the academy</w:t>
      </w:r>
    </w:p>
    <w:p w14:paraId="43B49865" w14:textId="77777777" w:rsidR="004055E1" w:rsidRPr="0012551D" w:rsidRDefault="004055E1" w:rsidP="00F77B7D">
      <w:pPr>
        <w:pStyle w:val="OATheader"/>
        <w:numPr>
          <w:ilvl w:val="0"/>
          <w:numId w:val="2"/>
        </w:numPr>
        <w:ind w:left="709" w:hanging="709"/>
        <w:rPr>
          <w:rFonts w:eastAsia="MS Mincho"/>
        </w:rPr>
      </w:pPr>
      <w:bookmarkStart w:id="20" w:name="_Toc57380374"/>
      <w:r w:rsidRPr="0012551D">
        <w:rPr>
          <w:rFonts w:eastAsia="MS Mincho"/>
        </w:rPr>
        <w:t xml:space="preserve">Responsibilities of </w:t>
      </w:r>
      <w:r w:rsidR="00F77B7D">
        <w:rPr>
          <w:rFonts w:eastAsia="MS Mincho"/>
        </w:rPr>
        <w:t>p</w:t>
      </w:r>
      <w:r w:rsidRPr="0012551D">
        <w:rPr>
          <w:rFonts w:eastAsia="MS Mincho"/>
        </w:rPr>
        <w:t>rincipal</w:t>
      </w:r>
      <w:bookmarkEnd w:id="20"/>
    </w:p>
    <w:p w14:paraId="02473C07" w14:textId="77777777" w:rsidR="004055E1" w:rsidRPr="00430B5B" w:rsidRDefault="004055E1" w:rsidP="00F77B7D">
      <w:pPr>
        <w:pStyle w:val="OATbodystyle"/>
        <w:numPr>
          <w:ilvl w:val="1"/>
          <w:numId w:val="2"/>
        </w:numPr>
        <w:tabs>
          <w:tab w:val="clear" w:pos="284"/>
          <w:tab w:val="left" w:pos="709"/>
        </w:tabs>
        <w:spacing w:before="240"/>
        <w:ind w:left="567" w:hanging="567"/>
      </w:pPr>
      <w:r w:rsidRPr="00430B5B">
        <w:t xml:space="preserve">Subject to responsibilities of the </w:t>
      </w:r>
      <w:r w:rsidR="006D46EE">
        <w:t>local governing body</w:t>
      </w:r>
      <w:r w:rsidR="00180A2D">
        <w:t xml:space="preserve"> </w:t>
      </w:r>
      <w:r w:rsidRPr="00430B5B">
        <w:t xml:space="preserve">and the policy statements of the Trust, the </w:t>
      </w:r>
      <w:r w:rsidR="000E05D2">
        <w:t>p</w:t>
      </w:r>
      <w:r w:rsidRPr="00430B5B">
        <w:t xml:space="preserve">rincipal shall be responsible to the </w:t>
      </w:r>
      <w:r w:rsidR="006D46EE">
        <w:t>local governing body</w:t>
      </w:r>
      <w:r w:rsidR="00180A2D">
        <w:t xml:space="preserve"> </w:t>
      </w:r>
      <w:r w:rsidRPr="00430B5B">
        <w:t>for</w:t>
      </w:r>
      <w:r w:rsidR="00652958">
        <w:t>:</w:t>
      </w:r>
    </w:p>
    <w:p w14:paraId="01D68A26" w14:textId="77777777" w:rsidR="004055E1" w:rsidRPr="00EA650E" w:rsidRDefault="004055E1" w:rsidP="00F77B7D">
      <w:pPr>
        <w:pStyle w:val="OATbodystyle"/>
        <w:numPr>
          <w:ilvl w:val="2"/>
          <w:numId w:val="2"/>
        </w:numPr>
        <w:tabs>
          <w:tab w:val="clear" w:pos="284"/>
          <w:tab w:val="left" w:pos="426"/>
        </w:tabs>
        <w:ind w:left="1418" w:hanging="698"/>
      </w:pPr>
      <w:r w:rsidRPr="00430B5B">
        <w:t xml:space="preserve">Implementing the agreed policies and procedures laid down by the </w:t>
      </w:r>
      <w:r w:rsidR="006D46EE">
        <w:t>local governing body</w:t>
      </w:r>
      <w:r w:rsidR="00180A2D">
        <w:t xml:space="preserve"> </w:t>
      </w:r>
      <w:r w:rsidRPr="00430B5B">
        <w:t>and the Trust (including the implementation</w:t>
      </w:r>
      <w:r w:rsidRPr="00EA650E">
        <w:t xml:space="preserve"> of all statutory regulations)</w:t>
      </w:r>
    </w:p>
    <w:p w14:paraId="1E7E90BA" w14:textId="77777777" w:rsidR="004055E1" w:rsidRPr="00EA650E" w:rsidRDefault="004055E1" w:rsidP="00F77B7D">
      <w:pPr>
        <w:pStyle w:val="OATbodystyle"/>
        <w:numPr>
          <w:ilvl w:val="2"/>
          <w:numId w:val="2"/>
        </w:numPr>
        <w:tabs>
          <w:tab w:val="clear" w:pos="284"/>
          <w:tab w:val="left" w:pos="426"/>
        </w:tabs>
        <w:ind w:left="1418" w:hanging="698"/>
      </w:pPr>
      <w:r w:rsidRPr="00EA650E">
        <w:t xml:space="preserve">Advising the </w:t>
      </w:r>
      <w:r w:rsidR="006D46EE">
        <w:t>local governing body</w:t>
      </w:r>
      <w:r w:rsidR="00180A2D">
        <w:t xml:space="preserve"> </w:t>
      </w:r>
      <w:r w:rsidRPr="00EA650E">
        <w:t>on strategic direction, forward planning and quality assurance</w:t>
      </w:r>
    </w:p>
    <w:p w14:paraId="7882ED87" w14:textId="77777777" w:rsidR="004055E1" w:rsidRPr="00EA650E" w:rsidRDefault="004055E1" w:rsidP="00F77B7D">
      <w:pPr>
        <w:pStyle w:val="OATbodystyle"/>
        <w:numPr>
          <w:ilvl w:val="2"/>
          <w:numId w:val="2"/>
        </w:numPr>
        <w:tabs>
          <w:tab w:val="clear" w:pos="284"/>
          <w:tab w:val="left" w:pos="426"/>
        </w:tabs>
        <w:ind w:left="1418" w:hanging="698"/>
      </w:pPr>
      <w:r w:rsidRPr="00EA650E">
        <w:t xml:space="preserve">The leadership and management of the </w:t>
      </w:r>
      <w:r>
        <w:t>academy</w:t>
      </w:r>
    </w:p>
    <w:p w14:paraId="51DF54EB" w14:textId="77777777" w:rsidR="004055E1" w:rsidRPr="00EA650E" w:rsidRDefault="004055E1" w:rsidP="00F77B7D">
      <w:pPr>
        <w:pStyle w:val="OATbodystyle"/>
        <w:numPr>
          <w:ilvl w:val="2"/>
          <w:numId w:val="2"/>
        </w:numPr>
        <w:tabs>
          <w:tab w:val="clear" w:pos="284"/>
          <w:tab w:val="left" w:pos="426"/>
        </w:tabs>
        <w:ind w:left="1418" w:hanging="698"/>
      </w:pPr>
      <w:r w:rsidRPr="00EA650E">
        <w:t>The admission of students</w:t>
      </w:r>
    </w:p>
    <w:p w14:paraId="7FC9A564" w14:textId="77777777" w:rsidR="004055E1" w:rsidRPr="00EA650E" w:rsidRDefault="004055E1" w:rsidP="00F77B7D">
      <w:pPr>
        <w:pStyle w:val="OATbodystyle"/>
        <w:numPr>
          <w:ilvl w:val="2"/>
          <w:numId w:val="2"/>
        </w:numPr>
        <w:tabs>
          <w:tab w:val="clear" w:pos="284"/>
          <w:tab w:val="left" w:pos="426"/>
        </w:tabs>
        <w:ind w:left="1418" w:hanging="698"/>
      </w:pPr>
      <w:r>
        <w:t>M</w:t>
      </w:r>
      <w:r w:rsidRPr="00EA650E">
        <w:t>anaging the delegated budget and resources</w:t>
      </w:r>
      <w:r>
        <w:t xml:space="preserve"> approved by the Trust</w:t>
      </w:r>
    </w:p>
    <w:p w14:paraId="75DAEE5A"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Advising the </w:t>
      </w:r>
      <w:r w:rsidR="006D46EE" w:rsidRPr="005F2F7A">
        <w:t>local governing body</w:t>
      </w:r>
      <w:r w:rsidR="00180A2D" w:rsidRPr="005F2F7A">
        <w:t xml:space="preserve"> </w:t>
      </w:r>
      <w:r w:rsidRPr="005F2F7A">
        <w:t xml:space="preserve">on the appointment of the </w:t>
      </w:r>
      <w:r w:rsidR="006D46EE" w:rsidRPr="005F2F7A">
        <w:t>v</w:t>
      </w:r>
      <w:r w:rsidRPr="005F2F7A">
        <w:t xml:space="preserve">ice </w:t>
      </w:r>
      <w:r w:rsidR="006D46EE" w:rsidRPr="005F2F7A">
        <w:t>p</w:t>
      </w:r>
      <w:r w:rsidRPr="005F2F7A">
        <w:t xml:space="preserve">rincipal and such other senior posts as the </w:t>
      </w:r>
      <w:r w:rsidR="006D46EE" w:rsidRPr="005F2F7A">
        <w:t>local governing body</w:t>
      </w:r>
      <w:r w:rsidRPr="005F2F7A">
        <w:t xml:space="preserve"> may determine</w:t>
      </w:r>
    </w:p>
    <w:p w14:paraId="6AF6EACE" w14:textId="77777777" w:rsidR="004055E1" w:rsidRPr="005F2F7A" w:rsidRDefault="004055E1" w:rsidP="00F77B7D">
      <w:pPr>
        <w:pStyle w:val="OATbodystyle"/>
        <w:numPr>
          <w:ilvl w:val="2"/>
          <w:numId w:val="2"/>
        </w:numPr>
        <w:tabs>
          <w:tab w:val="clear" w:pos="284"/>
          <w:tab w:val="left" w:pos="426"/>
        </w:tabs>
        <w:ind w:left="1418" w:hanging="698"/>
      </w:pPr>
      <w:r w:rsidRPr="005F2F7A">
        <w:lastRenderedPageBreak/>
        <w:t xml:space="preserve">The appointment of all other staff and (except to the extent directed otherwise by the Trustees and/or the </w:t>
      </w:r>
      <w:r w:rsidR="006D46EE" w:rsidRPr="005F2F7A">
        <w:t>Local governing body</w:t>
      </w:r>
      <w:r w:rsidRPr="005F2F7A">
        <w:t>), the salary grading, allocation of duties, appraisal and discipline of all staff</w:t>
      </w:r>
    </w:p>
    <w:p w14:paraId="1D9AC145" w14:textId="77777777" w:rsidR="004055E1" w:rsidRPr="005F2F7A" w:rsidRDefault="004055E1" w:rsidP="00F77B7D">
      <w:pPr>
        <w:pStyle w:val="OATbodystyle"/>
        <w:numPr>
          <w:ilvl w:val="2"/>
          <w:numId w:val="2"/>
        </w:numPr>
        <w:tabs>
          <w:tab w:val="clear" w:pos="284"/>
          <w:tab w:val="left" w:pos="426"/>
        </w:tabs>
        <w:ind w:left="1418" w:hanging="698"/>
      </w:pPr>
      <w:r w:rsidRPr="005F2F7A">
        <w:t xml:space="preserve">The maintenance of good order and discipline by the students including their suspension and/or exclusion within the framework laid down by the </w:t>
      </w:r>
      <w:r w:rsidR="006D46EE" w:rsidRPr="005F2F7A">
        <w:t>local governing body</w:t>
      </w:r>
      <w:r w:rsidRPr="005F2F7A">
        <w:t>; and</w:t>
      </w:r>
    </w:p>
    <w:p w14:paraId="54F54536" w14:textId="77777777" w:rsidR="004055E1" w:rsidRPr="005F2F7A" w:rsidRDefault="004055E1" w:rsidP="00F77B7D">
      <w:pPr>
        <w:pStyle w:val="OATbodystyle"/>
        <w:numPr>
          <w:ilvl w:val="2"/>
          <w:numId w:val="2"/>
        </w:numPr>
        <w:tabs>
          <w:tab w:val="clear" w:pos="284"/>
          <w:tab w:val="left" w:pos="426"/>
        </w:tabs>
        <w:ind w:left="1418" w:hanging="698"/>
      </w:pPr>
      <w:r w:rsidRPr="005F2F7A">
        <w:t>All such additional functions as may be assigned under the job description or contract of employment</w:t>
      </w:r>
    </w:p>
    <w:p w14:paraId="606D1DF4" w14:textId="77777777" w:rsidR="004055E1" w:rsidRPr="005F2F7A" w:rsidRDefault="004055E1" w:rsidP="00F77B7D">
      <w:pPr>
        <w:pStyle w:val="OATheader"/>
        <w:numPr>
          <w:ilvl w:val="0"/>
          <w:numId w:val="2"/>
        </w:numPr>
        <w:ind w:left="709" w:hanging="709"/>
        <w:rPr>
          <w:rFonts w:eastAsia="MS Mincho"/>
        </w:rPr>
      </w:pPr>
      <w:bookmarkStart w:id="21" w:name="_Toc57380375"/>
      <w:r w:rsidRPr="005F2F7A">
        <w:rPr>
          <w:rFonts w:eastAsia="MS Mincho"/>
        </w:rPr>
        <w:t>Conduct of staff</w:t>
      </w:r>
      <w:bookmarkEnd w:id="21"/>
    </w:p>
    <w:p w14:paraId="552304B6" w14:textId="77777777" w:rsidR="004055E1" w:rsidRPr="005F2F7A" w:rsidRDefault="004055E1" w:rsidP="00F77B7D">
      <w:pPr>
        <w:pStyle w:val="OATbodystyle"/>
        <w:numPr>
          <w:ilvl w:val="1"/>
          <w:numId w:val="2"/>
        </w:numPr>
        <w:tabs>
          <w:tab w:val="clear" w:pos="284"/>
          <w:tab w:val="left" w:pos="709"/>
        </w:tabs>
        <w:spacing w:before="240"/>
        <w:ind w:left="567" w:hanging="567"/>
      </w:pPr>
      <w:r w:rsidRPr="005F2F7A">
        <w:t xml:space="preserve">The Trust is responsible for determining the human resource policies, procedures and terms and conditions of service for all employees including the setting of appropriate rules for the conduct of staff. </w:t>
      </w:r>
    </w:p>
    <w:p w14:paraId="3B78A99C" w14:textId="77777777" w:rsidR="004055E1" w:rsidRPr="0012551D" w:rsidRDefault="004055E1" w:rsidP="00F77B7D">
      <w:pPr>
        <w:pStyle w:val="OATheader"/>
        <w:numPr>
          <w:ilvl w:val="0"/>
          <w:numId w:val="2"/>
        </w:numPr>
        <w:ind w:left="709" w:hanging="709"/>
        <w:rPr>
          <w:rFonts w:eastAsia="MS Mincho"/>
        </w:rPr>
      </w:pPr>
      <w:bookmarkStart w:id="22" w:name="_Toc57380376"/>
      <w:r w:rsidRPr="0012551D">
        <w:rPr>
          <w:rFonts w:eastAsia="MS Mincho"/>
        </w:rPr>
        <w:t>Rules and bye-laws</w:t>
      </w:r>
      <w:bookmarkEnd w:id="22"/>
    </w:p>
    <w:p w14:paraId="1F0FAA4E"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The </w:t>
      </w:r>
      <w:r w:rsidR="006D46EE">
        <w:t>local governing body</w:t>
      </w:r>
      <w:r w:rsidRPr="00EA650E">
        <w:t xml:space="preserve"> shall have power to make rules and bye-laws in respect of the government and conduct of the </w:t>
      </w:r>
      <w:r>
        <w:t>academy</w:t>
      </w:r>
      <w:r w:rsidRPr="00EA650E">
        <w:t xml:space="preserve"> as it shall think fit. Such rules and bye-laws shall be subject to the provisions of this document and to approval by the Trustees.</w:t>
      </w:r>
    </w:p>
    <w:p w14:paraId="370523A4" w14:textId="77777777" w:rsidR="004055E1" w:rsidRPr="0012551D" w:rsidRDefault="004055E1" w:rsidP="00F77B7D">
      <w:pPr>
        <w:pStyle w:val="OATheader"/>
        <w:numPr>
          <w:ilvl w:val="0"/>
          <w:numId w:val="2"/>
        </w:numPr>
        <w:ind w:left="709" w:hanging="709"/>
        <w:rPr>
          <w:rFonts w:eastAsia="MS Mincho"/>
        </w:rPr>
      </w:pPr>
      <w:bookmarkStart w:id="23" w:name="_Toc57380377"/>
      <w:r w:rsidRPr="0012551D">
        <w:rPr>
          <w:rFonts w:eastAsia="MS Mincho"/>
        </w:rPr>
        <w:t>Amendment of instrument and rules of government</w:t>
      </w:r>
      <w:bookmarkEnd w:id="23"/>
    </w:p>
    <w:p w14:paraId="5B3511FC"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This document shall be </w:t>
      </w:r>
      <w:r>
        <w:t xml:space="preserve">adopted </w:t>
      </w:r>
      <w:r w:rsidRPr="00EA650E">
        <w:t xml:space="preserve">at the first meeting of the </w:t>
      </w:r>
      <w:r>
        <w:t xml:space="preserve">governors </w:t>
      </w:r>
      <w:r w:rsidRPr="00EA650E">
        <w:t xml:space="preserve">in each academic year. </w:t>
      </w:r>
    </w:p>
    <w:p w14:paraId="1DFFCE5C"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Notwithstanding </w:t>
      </w:r>
      <w:r w:rsidRPr="000D346C">
        <w:t>clause 19.1,</w:t>
      </w:r>
      <w:r w:rsidRPr="00EA650E">
        <w:t xml:space="preserve"> this document may be modified or replaced by the Trustees as they may from time to time consider appropriate.</w:t>
      </w:r>
    </w:p>
    <w:p w14:paraId="799C62C7" w14:textId="77777777" w:rsidR="004055E1" w:rsidRPr="0012551D" w:rsidRDefault="004055E1" w:rsidP="00F77B7D">
      <w:pPr>
        <w:pStyle w:val="OATheader"/>
        <w:numPr>
          <w:ilvl w:val="0"/>
          <w:numId w:val="2"/>
        </w:numPr>
        <w:ind w:left="709" w:hanging="709"/>
        <w:rPr>
          <w:rFonts w:eastAsia="MS Mincho"/>
        </w:rPr>
      </w:pPr>
      <w:bookmarkStart w:id="24" w:name="_Toc57380378"/>
      <w:r w:rsidRPr="0012551D">
        <w:rPr>
          <w:rFonts w:eastAsia="MS Mincho"/>
        </w:rPr>
        <w:t>Copies of these terms of reference</w:t>
      </w:r>
      <w:bookmarkEnd w:id="24"/>
    </w:p>
    <w:p w14:paraId="7F8677CE"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 xml:space="preserve">A copy of this document, and of any rules and bye-laws, shall be given to every </w:t>
      </w:r>
      <w:r>
        <w:t>governor</w:t>
      </w:r>
      <w:r w:rsidRPr="00EA650E">
        <w:t xml:space="preserve"> and</w:t>
      </w:r>
      <w:r>
        <w:t xml:space="preserve"> are available on the governance section on OATnet</w:t>
      </w:r>
      <w:r w:rsidRPr="00EA650E">
        <w:t>.</w:t>
      </w:r>
    </w:p>
    <w:p w14:paraId="64AF226E" w14:textId="77777777" w:rsidR="004055E1" w:rsidRPr="0012551D" w:rsidRDefault="004055E1" w:rsidP="00F77B7D">
      <w:pPr>
        <w:pStyle w:val="OATheader"/>
        <w:numPr>
          <w:ilvl w:val="0"/>
          <w:numId w:val="2"/>
        </w:numPr>
        <w:ind w:left="709" w:hanging="709"/>
        <w:rPr>
          <w:rFonts w:eastAsia="MS Mincho"/>
        </w:rPr>
      </w:pPr>
      <w:bookmarkStart w:id="25" w:name="_Toc57380379"/>
      <w:r w:rsidRPr="0012551D">
        <w:rPr>
          <w:rFonts w:eastAsia="MS Mincho"/>
        </w:rPr>
        <w:t>Effective date</w:t>
      </w:r>
      <w:bookmarkEnd w:id="25"/>
    </w:p>
    <w:p w14:paraId="2DC8B4E6" w14:textId="77777777" w:rsidR="004055E1" w:rsidRPr="00EA650E" w:rsidRDefault="004055E1" w:rsidP="00F77B7D">
      <w:pPr>
        <w:pStyle w:val="OATbodystyle"/>
        <w:numPr>
          <w:ilvl w:val="1"/>
          <w:numId w:val="2"/>
        </w:numPr>
        <w:tabs>
          <w:tab w:val="clear" w:pos="284"/>
          <w:tab w:val="left" w:pos="709"/>
        </w:tabs>
        <w:spacing w:before="240"/>
        <w:ind w:left="567" w:hanging="567"/>
      </w:pPr>
      <w:r w:rsidRPr="00EA650E">
        <w:t>These Terms of Refer</w:t>
      </w:r>
      <w:r>
        <w:t xml:space="preserve">ence shall come into effect </w:t>
      </w:r>
      <w:r w:rsidRPr="00406484">
        <w:t xml:space="preserve">on </w:t>
      </w:r>
      <w:r>
        <w:t>11 December 2020.</w:t>
      </w:r>
    </w:p>
    <w:sectPr w:rsidR="004055E1" w:rsidRPr="00EA650E" w:rsidSect="0091346A">
      <w:headerReference w:type="default" r:id="rId11"/>
      <w:footerReference w:type="default" r:id="rId12"/>
      <w:headerReference w:type="first" r:id="rId13"/>
      <w:pgSz w:w="11900" w:h="16840"/>
      <w:pgMar w:top="1701" w:right="1134" w:bottom="1134" w:left="1134" w:header="173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6CDC5" w14:textId="77777777" w:rsidR="003B4F8D" w:rsidRDefault="003B4F8D" w:rsidP="00DE543D">
      <w:r>
        <w:separator/>
      </w:r>
    </w:p>
  </w:endnote>
  <w:endnote w:type="continuationSeparator" w:id="0">
    <w:p w14:paraId="77885699" w14:textId="77777777" w:rsidR="003B4F8D" w:rsidRDefault="003B4F8D"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Segoe UI Semilight"/>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altName w:val="Gill Sans"/>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0845239"/>
      <w:docPartObj>
        <w:docPartGallery w:val="Page Numbers (Bottom of Page)"/>
        <w:docPartUnique/>
      </w:docPartObj>
    </w:sdtPr>
    <w:sdtEndPr>
      <w:rPr>
        <w:noProof/>
      </w:rPr>
    </w:sdtEndPr>
    <w:sdtContent>
      <w:p w14:paraId="53DCB8F7" w14:textId="77777777" w:rsidR="004245EB" w:rsidRPr="0076286B" w:rsidRDefault="004245EB" w:rsidP="00C843FE">
        <w:pPr>
          <w:pStyle w:val="OATbodystyle"/>
          <w:tabs>
            <w:tab w:val="right" w:pos="9072"/>
          </w:tabs>
        </w:pPr>
      </w:p>
      <w:p w14:paraId="55B0AEE6" w14:textId="77777777" w:rsidR="004245EB" w:rsidRPr="0076286B" w:rsidRDefault="004245EB" w:rsidP="00C843FE">
        <w:pPr>
          <w:pStyle w:val="OATbodystyle"/>
          <w:tabs>
            <w:tab w:val="clear" w:pos="284"/>
            <w:tab w:val="right" w:pos="9072"/>
          </w:tabs>
        </w:pPr>
        <w:r>
          <w:rPr>
            <w:rFonts w:eastAsia="MS Mincho" w:cs="Times New Roman"/>
          </w:rPr>
          <w:t>OAT Local governing body Terms of Reference</w:t>
        </w:r>
        <w:r w:rsidR="000E05D2">
          <w:rPr>
            <w:rFonts w:eastAsia="MS Mincho" w:cs="Times New Roman"/>
          </w:rPr>
          <w:t xml:space="preserve"> 2020-21</w:t>
        </w:r>
        <w:r>
          <w:rPr>
            <w:rFonts w:eastAsia="MS Mincho" w:cs="Times New Roman"/>
          </w:rPr>
          <w:tab/>
        </w:r>
        <w:r w:rsidRPr="0076286B">
          <w:fldChar w:fldCharType="begin"/>
        </w:r>
        <w:r w:rsidRPr="0076286B">
          <w:instrText xml:space="preserve"> PAGE   \* MERGEFORMAT </w:instrText>
        </w:r>
        <w:r w:rsidRPr="0076286B">
          <w:fldChar w:fldCharType="separate"/>
        </w:r>
        <w:r w:rsidRPr="0076286B">
          <w:rPr>
            <w:noProof/>
          </w:rPr>
          <w:t>2</w:t>
        </w:r>
        <w:r w:rsidRPr="0076286B">
          <w:rPr>
            <w:noProof/>
          </w:rPr>
          <w:fldChar w:fldCharType="end"/>
        </w:r>
      </w:p>
    </w:sdtContent>
  </w:sdt>
  <w:p w14:paraId="76329F38" w14:textId="77777777" w:rsidR="004245EB" w:rsidRPr="00DF28C7" w:rsidRDefault="004245EB"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80E65" w14:textId="77777777" w:rsidR="003B4F8D" w:rsidRDefault="003B4F8D" w:rsidP="00DE543D">
      <w:r>
        <w:separator/>
      </w:r>
    </w:p>
  </w:footnote>
  <w:footnote w:type="continuationSeparator" w:id="0">
    <w:p w14:paraId="1AC08528" w14:textId="77777777" w:rsidR="003B4F8D" w:rsidRDefault="003B4F8D"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EA17C" w14:textId="77777777" w:rsidR="004245EB" w:rsidRDefault="004245EB" w:rsidP="00475EF7">
    <w:pPr>
      <w:pStyle w:val="OATbodystyle"/>
    </w:pPr>
    <w:r>
      <w:rPr>
        <w:noProof/>
      </w:rPr>
      <w:drawing>
        <wp:anchor distT="0" distB="360045" distL="114300" distR="114300" simplePos="0" relativeHeight="251664384" behindDoc="0" locked="0" layoutInCell="1" allowOverlap="1" wp14:anchorId="003E95C3" wp14:editId="7C040239">
          <wp:simplePos x="0" y="0"/>
          <wp:positionH relativeFrom="column">
            <wp:posOffset>-3959</wp:posOffset>
          </wp:positionH>
          <wp:positionV relativeFrom="page">
            <wp:posOffset>448235</wp:posOffset>
          </wp:positionV>
          <wp:extent cx="1368000" cy="651600"/>
          <wp:effectExtent l="0" t="0" r="381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8F567" w14:textId="77777777" w:rsidR="004245EB" w:rsidRDefault="004245EB" w:rsidP="00475EF7">
    <w:pPr>
      <w:pStyle w:val="OATbodystyle"/>
    </w:pPr>
    <w:r>
      <w:rPr>
        <w:noProof/>
      </w:rPr>
      <w:drawing>
        <wp:anchor distT="0" distB="360045" distL="114300" distR="114300" simplePos="0" relativeHeight="251663360" behindDoc="0" locked="0" layoutInCell="1" allowOverlap="1" wp14:anchorId="40D6413D" wp14:editId="7691A509">
          <wp:simplePos x="0" y="0"/>
          <wp:positionH relativeFrom="column">
            <wp:posOffset>0</wp:posOffset>
          </wp:positionH>
          <wp:positionV relativeFrom="page">
            <wp:posOffset>450215</wp:posOffset>
          </wp:positionV>
          <wp:extent cx="1368000" cy="648000"/>
          <wp:effectExtent l="0" t="0" r="381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04A76"/>
    <w:multiLevelType w:val="hybridMultilevel"/>
    <w:tmpl w:val="8E9C98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2B1D4F"/>
    <w:multiLevelType w:val="hybridMultilevel"/>
    <w:tmpl w:val="83C81898"/>
    <w:lvl w:ilvl="0" w:tplc="D5049CD8">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6AE2B43"/>
    <w:multiLevelType w:val="hybridMultilevel"/>
    <w:tmpl w:val="3B5211AA"/>
    <w:lvl w:ilvl="0" w:tplc="0CD817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685F4847"/>
    <w:multiLevelType w:val="hybridMultilevel"/>
    <w:tmpl w:val="3B5211AA"/>
    <w:lvl w:ilvl="0" w:tplc="0CD8178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F8D"/>
    <w:rsid w:val="000262F4"/>
    <w:rsid w:val="00032278"/>
    <w:rsid w:val="00040B0C"/>
    <w:rsid w:val="00055E54"/>
    <w:rsid w:val="000615BA"/>
    <w:rsid w:val="00063550"/>
    <w:rsid w:val="00071872"/>
    <w:rsid w:val="0009009B"/>
    <w:rsid w:val="000A2D81"/>
    <w:rsid w:val="000D346C"/>
    <w:rsid w:val="000D5C80"/>
    <w:rsid w:val="000D6054"/>
    <w:rsid w:val="000E05D2"/>
    <w:rsid w:val="001076EF"/>
    <w:rsid w:val="00121422"/>
    <w:rsid w:val="0012551D"/>
    <w:rsid w:val="001653A2"/>
    <w:rsid w:val="0016743E"/>
    <w:rsid w:val="00171C62"/>
    <w:rsid w:val="00180A2D"/>
    <w:rsid w:val="0019618C"/>
    <w:rsid w:val="001B1722"/>
    <w:rsid w:val="001B52B1"/>
    <w:rsid w:val="001B5D93"/>
    <w:rsid w:val="001C5A67"/>
    <w:rsid w:val="001D3E60"/>
    <w:rsid w:val="00221921"/>
    <w:rsid w:val="00223CC3"/>
    <w:rsid w:val="00235C9E"/>
    <w:rsid w:val="00246A28"/>
    <w:rsid w:val="00263FCB"/>
    <w:rsid w:val="002661BC"/>
    <w:rsid w:val="00277A21"/>
    <w:rsid w:val="00286A33"/>
    <w:rsid w:val="00291DFF"/>
    <w:rsid w:val="00291FED"/>
    <w:rsid w:val="002B3C47"/>
    <w:rsid w:val="002B7B8E"/>
    <w:rsid w:val="002D0B58"/>
    <w:rsid w:val="002D542C"/>
    <w:rsid w:val="002E24BB"/>
    <w:rsid w:val="002E59B8"/>
    <w:rsid w:val="003170D5"/>
    <w:rsid w:val="00337969"/>
    <w:rsid w:val="003412B8"/>
    <w:rsid w:val="00387862"/>
    <w:rsid w:val="00395F90"/>
    <w:rsid w:val="003B4F8D"/>
    <w:rsid w:val="004055E1"/>
    <w:rsid w:val="004245EB"/>
    <w:rsid w:val="00425835"/>
    <w:rsid w:val="00435FDE"/>
    <w:rsid w:val="00445662"/>
    <w:rsid w:val="004704DF"/>
    <w:rsid w:val="004716C6"/>
    <w:rsid w:val="00475EA3"/>
    <w:rsid w:val="00475EF7"/>
    <w:rsid w:val="004A5B5C"/>
    <w:rsid w:val="004B0C8F"/>
    <w:rsid w:val="004C0108"/>
    <w:rsid w:val="004D56E2"/>
    <w:rsid w:val="004E59BE"/>
    <w:rsid w:val="004F5067"/>
    <w:rsid w:val="004F5DE4"/>
    <w:rsid w:val="005003A2"/>
    <w:rsid w:val="005044B3"/>
    <w:rsid w:val="0051457D"/>
    <w:rsid w:val="00516404"/>
    <w:rsid w:val="005240D2"/>
    <w:rsid w:val="00562790"/>
    <w:rsid w:val="00566B99"/>
    <w:rsid w:val="00572F4D"/>
    <w:rsid w:val="00584C1C"/>
    <w:rsid w:val="00592F89"/>
    <w:rsid w:val="005C6BD3"/>
    <w:rsid w:val="005D2127"/>
    <w:rsid w:val="005D3308"/>
    <w:rsid w:val="005E55A3"/>
    <w:rsid w:val="005F2F7A"/>
    <w:rsid w:val="005F65AA"/>
    <w:rsid w:val="005F77DB"/>
    <w:rsid w:val="00620DC0"/>
    <w:rsid w:val="00624E51"/>
    <w:rsid w:val="00645C00"/>
    <w:rsid w:val="00652958"/>
    <w:rsid w:val="006577D4"/>
    <w:rsid w:val="006667ED"/>
    <w:rsid w:val="006B31E6"/>
    <w:rsid w:val="006C203C"/>
    <w:rsid w:val="006D46EE"/>
    <w:rsid w:val="006F10CE"/>
    <w:rsid w:val="00702E56"/>
    <w:rsid w:val="007048C8"/>
    <w:rsid w:val="00710FFA"/>
    <w:rsid w:val="0076286B"/>
    <w:rsid w:val="00764250"/>
    <w:rsid w:val="0077152E"/>
    <w:rsid w:val="00777693"/>
    <w:rsid w:val="007A0339"/>
    <w:rsid w:val="007F0A69"/>
    <w:rsid w:val="00805975"/>
    <w:rsid w:val="008510BC"/>
    <w:rsid w:val="00864203"/>
    <w:rsid w:val="008650E8"/>
    <w:rsid w:val="008A249F"/>
    <w:rsid w:val="008D1069"/>
    <w:rsid w:val="008E0054"/>
    <w:rsid w:val="008E1665"/>
    <w:rsid w:val="008F226E"/>
    <w:rsid w:val="0091346A"/>
    <w:rsid w:val="0094253D"/>
    <w:rsid w:val="009528BE"/>
    <w:rsid w:val="00963BA6"/>
    <w:rsid w:val="00983389"/>
    <w:rsid w:val="009C1DAB"/>
    <w:rsid w:val="009D0777"/>
    <w:rsid w:val="009E60D4"/>
    <w:rsid w:val="00A0716E"/>
    <w:rsid w:val="00A80190"/>
    <w:rsid w:val="00A81E6B"/>
    <w:rsid w:val="00A921EC"/>
    <w:rsid w:val="00AC56A8"/>
    <w:rsid w:val="00AD1DA1"/>
    <w:rsid w:val="00B17D0D"/>
    <w:rsid w:val="00B233BB"/>
    <w:rsid w:val="00B349D9"/>
    <w:rsid w:val="00B42598"/>
    <w:rsid w:val="00B42FF0"/>
    <w:rsid w:val="00B60711"/>
    <w:rsid w:val="00B74B30"/>
    <w:rsid w:val="00BB2810"/>
    <w:rsid w:val="00C37F3F"/>
    <w:rsid w:val="00C44B6D"/>
    <w:rsid w:val="00C52948"/>
    <w:rsid w:val="00C5727A"/>
    <w:rsid w:val="00C622FE"/>
    <w:rsid w:val="00C63237"/>
    <w:rsid w:val="00C77148"/>
    <w:rsid w:val="00C80D9F"/>
    <w:rsid w:val="00C843FE"/>
    <w:rsid w:val="00CB371C"/>
    <w:rsid w:val="00CE5E9B"/>
    <w:rsid w:val="00D12CA3"/>
    <w:rsid w:val="00D1426D"/>
    <w:rsid w:val="00D15DC3"/>
    <w:rsid w:val="00D2661C"/>
    <w:rsid w:val="00D3544E"/>
    <w:rsid w:val="00D35ABA"/>
    <w:rsid w:val="00D42891"/>
    <w:rsid w:val="00D4303D"/>
    <w:rsid w:val="00D64FFB"/>
    <w:rsid w:val="00D7239E"/>
    <w:rsid w:val="00D761BE"/>
    <w:rsid w:val="00D87F68"/>
    <w:rsid w:val="00D97E67"/>
    <w:rsid w:val="00DC0595"/>
    <w:rsid w:val="00DE543D"/>
    <w:rsid w:val="00DF28C7"/>
    <w:rsid w:val="00E0325D"/>
    <w:rsid w:val="00E179A2"/>
    <w:rsid w:val="00E2057C"/>
    <w:rsid w:val="00E2393E"/>
    <w:rsid w:val="00E41EBF"/>
    <w:rsid w:val="00E667A3"/>
    <w:rsid w:val="00E83D42"/>
    <w:rsid w:val="00E90485"/>
    <w:rsid w:val="00EB430E"/>
    <w:rsid w:val="00ED7889"/>
    <w:rsid w:val="00EE2848"/>
    <w:rsid w:val="00F14213"/>
    <w:rsid w:val="00F15A19"/>
    <w:rsid w:val="00F2632A"/>
    <w:rsid w:val="00F37A7F"/>
    <w:rsid w:val="00F40543"/>
    <w:rsid w:val="00F7402B"/>
    <w:rsid w:val="00F7748A"/>
    <w:rsid w:val="00F77B7D"/>
    <w:rsid w:val="00FA50BA"/>
    <w:rsid w:val="00FB6E9C"/>
    <w:rsid w:val="00FC2FD5"/>
    <w:rsid w:val="00FF2E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AD39"/>
  <w14:defaultImageDpi w14:val="300"/>
  <w15:docId w15:val="{1A435DD9-7974-4E62-A2EB-E92D126B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uiPriority w:val="99"/>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3"/>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1"/>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055E1"/>
    <w:pPr>
      <w:tabs>
        <w:tab w:val="left" w:pos="284"/>
      </w:tabs>
      <w:spacing w:after="240" w:line="240" w:lineRule="exact"/>
    </w:pPr>
    <w:rPr>
      <w:rFonts w:ascii="Arial" w:eastAsia="MS Mincho" w:hAnsi="Arial" w:cs="Times New Roman"/>
      <w:sz w:val="20"/>
      <w:szCs w:val="18"/>
      <w:lang w:val="en-US"/>
    </w:rPr>
  </w:style>
  <w:style w:type="paragraph" w:customStyle="1" w:styleId="OATliststyles">
    <w:name w:val="OAT list styles"/>
    <w:basedOn w:val="OATbodystyle1"/>
    <w:qFormat/>
    <w:rsid w:val="004055E1"/>
    <w:pPr>
      <w:ind w:left="360" w:hanging="360"/>
      <w:contextualSpacing/>
    </w:pPr>
  </w:style>
  <w:style w:type="paragraph" w:customStyle="1" w:styleId="OATsubheader">
    <w:name w:val="OAT sub header"/>
    <w:basedOn w:val="Normal"/>
    <w:qFormat/>
    <w:rsid w:val="004055E1"/>
    <w:pPr>
      <w:spacing w:after="60" w:line="270" w:lineRule="exact"/>
    </w:pPr>
    <w:rPr>
      <w:rFonts w:ascii="Arial" w:eastAsia="MS Mincho" w:hAnsi="Arial" w:cs="Gill Sans"/>
      <w:color w:val="00B0F0"/>
      <w:sz w:val="26"/>
      <w:lang w:val="en-US"/>
    </w:rPr>
  </w:style>
  <w:style w:type="character" w:styleId="CommentReference">
    <w:name w:val="annotation reference"/>
    <w:uiPriority w:val="99"/>
    <w:semiHidden/>
    <w:unhideWhenUsed/>
    <w:rsid w:val="004055E1"/>
    <w:rPr>
      <w:sz w:val="16"/>
      <w:szCs w:val="16"/>
    </w:rPr>
  </w:style>
  <w:style w:type="paragraph" w:styleId="CommentText">
    <w:name w:val="annotation text"/>
    <w:basedOn w:val="Normal"/>
    <w:link w:val="CommentTextChar"/>
    <w:uiPriority w:val="99"/>
    <w:semiHidden/>
    <w:unhideWhenUsed/>
    <w:rsid w:val="004055E1"/>
    <w:rPr>
      <w:rFonts w:ascii="Cambria" w:eastAsia="MS Mincho" w:hAnsi="Cambria" w:cs="Times New Roman"/>
      <w:sz w:val="20"/>
      <w:szCs w:val="20"/>
      <w:lang w:val="en-US"/>
    </w:rPr>
  </w:style>
  <w:style w:type="character" w:customStyle="1" w:styleId="CommentTextChar">
    <w:name w:val="Comment Text Char"/>
    <w:basedOn w:val="DefaultParagraphFont"/>
    <w:link w:val="CommentText"/>
    <w:uiPriority w:val="99"/>
    <w:semiHidden/>
    <w:rsid w:val="004055E1"/>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055E1"/>
    <w:rPr>
      <w:b/>
      <w:bCs/>
    </w:rPr>
  </w:style>
  <w:style w:type="character" w:customStyle="1" w:styleId="CommentSubjectChar">
    <w:name w:val="Comment Subject Char"/>
    <w:basedOn w:val="CommentTextChar"/>
    <w:link w:val="CommentSubject"/>
    <w:uiPriority w:val="99"/>
    <w:semiHidden/>
    <w:rsid w:val="004055E1"/>
    <w:rPr>
      <w:rFonts w:ascii="Cambria" w:eastAsia="MS Mincho" w:hAnsi="Cambria"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bb-srv-bbdc-fs1.ob-ac.co.uk\StaffHome$\m.oakes\Downloads\LGB%20Terms%20of%20Reference%202021-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76C2CBCF60654A801F255B3B412201" ma:contentTypeVersion="14" ma:contentTypeDescription="Create a new document." ma:contentTypeScope="" ma:versionID="8906d9199efa99038f38e2aca1db6256">
  <xsd:schema xmlns:xsd="http://www.w3.org/2001/XMLSchema" xmlns:xs="http://www.w3.org/2001/XMLSchema" xmlns:p="http://schemas.microsoft.com/office/2006/metadata/properties" xmlns:ns3="b75336bf-4d9a-4e74-8a95-677f68926665" xmlns:ns4="9709c807-fedd-4118-9712-ec1c0da51d35" targetNamespace="http://schemas.microsoft.com/office/2006/metadata/properties" ma:root="true" ma:fieldsID="46d99c622f4acfd7e1f637e4b45d6938" ns3:_="" ns4:_="">
    <xsd:import namespace="b75336bf-4d9a-4e74-8a95-677f68926665"/>
    <xsd:import namespace="9709c807-fedd-4118-9712-ec1c0da51d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36bf-4d9a-4e74-8a95-677f68926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9c807-fedd-4118-9712-ec1c0da51d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CFCDB17-12F8-4D5C-96EE-1559713C22A8}">
  <ds:schemaRef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9709c807-fedd-4118-9712-ec1c0da51d35"/>
    <ds:schemaRef ds:uri="b75336bf-4d9a-4e74-8a95-677f68926665"/>
    <ds:schemaRef ds:uri="http://schemas.microsoft.com/office/2006/metadata/properties"/>
  </ds:schemaRefs>
</ds:datastoreItem>
</file>

<file path=customXml/itemProps3.xml><?xml version="1.0" encoding="utf-8"?>
<ds:datastoreItem xmlns:ds="http://schemas.openxmlformats.org/officeDocument/2006/customXml" ds:itemID="{2BD9A42B-78F8-4C5B-A759-1A7E59503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336bf-4d9a-4e74-8a95-677f68926665"/>
    <ds:schemaRef ds:uri="9709c807-fedd-4118-9712-ec1c0da51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68CBE5-0976-4C04-979D-4077848EC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LGB Terms of Reference 2021-22</Template>
  <TotalTime>0</TotalTime>
  <Pages>16</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32643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Oakes</dc:creator>
  <cp:keywords/>
  <dc:description/>
  <cp:lastModifiedBy>Matt Oakes</cp:lastModifiedBy>
  <cp:revision>1</cp:revision>
  <cp:lastPrinted>2021-01-13T15:28:00Z</cp:lastPrinted>
  <dcterms:created xsi:type="dcterms:W3CDTF">2021-10-15T14:29:00Z</dcterms:created>
  <dcterms:modified xsi:type="dcterms:W3CDTF">2021-10-15T14:29:00Z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0x010100FD76C2CBCF60654A801F255B3B412201</vt:lpwstr>
  </property>
</Properties>
</file>